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5CC68BD9">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563F5916">
      <w:pPr>
        <w:spacing w:line="520" w:lineRule="exact"/>
        <w:jc w:val="center"/>
        <w:rPr>
          <w:rFonts w:ascii="Arial" w:hAnsi="Arial" w:cs="Arial"/>
          <w:b/>
          <w:sz w:val="28"/>
          <w:szCs w:val="32"/>
        </w:rPr>
      </w:pPr>
      <w:r>
        <w:rPr>
          <w:rFonts w:hint="eastAsia" w:ascii="Arial" w:hAnsi="Arial" w:cs="Arial"/>
          <w:b/>
          <w:sz w:val="28"/>
          <w:szCs w:val="32"/>
        </w:rPr>
        <w:t>机电工程学院2025-2026学年下学期常规教学用电类耗材</w:t>
      </w:r>
      <w:r>
        <w:rPr>
          <w:rFonts w:hint="eastAsia" w:ascii="Arial" w:hAnsi="Arial" w:cs="Arial"/>
          <w:b/>
          <w:sz w:val="28"/>
          <w:szCs w:val="32"/>
          <w:lang w:val="en-US" w:eastAsia="zh-CN"/>
        </w:rPr>
        <w:t>采购</w:t>
      </w:r>
      <w:r>
        <w:rPr>
          <w:rFonts w:hint="eastAsia" w:ascii="Arial" w:hAnsi="Arial" w:cs="Arial"/>
          <w:b/>
          <w:sz w:val="28"/>
          <w:szCs w:val="32"/>
        </w:rPr>
        <w:t>项目</w:t>
      </w:r>
      <w:r>
        <w:rPr>
          <w:rFonts w:ascii="Arial" w:hAnsi="Arial" w:cs="Arial"/>
          <w:b/>
          <w:sz w:val="28"/>
          <w:szCs w:val="32"/>
        </w:rPr>
        <w:t>询价采购公告</w:t>
      </w:r>
    </w:p>
    <w:p w14:paraId="20562365">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w:t>
      </w:r>
      <w:r>
        <w:rPr>
          <w:rFonts w:hint="eastAsia" w:ascii="Arial" w:hAnsi="Arial" w:cs="Arial"/>
          <w:b/>
          <w:kern w:val="0"/>
          <w:sz w:val="22"/>
          <w:szCs w:val="24"/>
          <w:lang w:val="en-US" w:eastAsia="zh-CN" w:bidi="en-US"/>
        </w:rPr>
        <w:t>19</w:t>
      </w:r>
      <w:r>
        <w:rPr>
          <w:rFonts w:ascii="Arial" w:hAnsi="Arial" w:cs="Arial"/>
          <w:kern w:val="0"/>
          <w:sz w:val="22"/>
          <w:szCs w:val="24"/>
          <w:lang w:bidi="en-US"/>
        </w:rPr>
        <w:t xml:space="preserve">                              发布日期：</w:t>
      </w:r>
      <w:r>
        <w:rPr>
          <w:rFonts w:hint="eastAsia" w:ascii="Arial" w:hAnsi="Arial" w:cs="Arial"/>
          <w:b/>
          <w:kern w:val="0"/>
          <w:sz w:val="22"/>
          <w:szCs w:val="24"/>
          <w:lang w:bidi="en-US"/>
        </w:rPr>
        <w:t>202</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年</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3</w:t>
      </w:r>
      <w:r>
        <w:rPr>
          <w:rFonts w:hint="eastAsia" w:ascii="Arial" w:hAnsi="Arial" w:cs="Arial"/>
          <w:b/>
          <w:kern w:val="0"/>
          <w:sz w:val="22"/>
          <w:szCs w:val="24"/>
          <w:lang w:bidi="en-US"/>
        </w:rPr>
        <w:t>日</w:t>
      </w:r>
    </w:p>
    <w:p w14:paraId="1F06E527">
      <w:pPr>
        <w:numPr>
          <w:ilvl w:val="0"/>
          <w:numId w:val="1"/>
        </w:numPr>
        <w:spacing w:line="520" w:lineRule="exact"/>
        <w:rPr>
          <w:rFonts w:ascii="Arial" w:hAnsi="Arial" w:cs="Arial"/>
          <w:bCs/>
          <w:color w:val="auto"/>
          <w:kern w:val="0"/>
          <w:sz w:val="24"/>
          <w:szCs w:val="28"/>
          <w:lang w:bidi="en-US"/>
        </w:rPr>
      </w:pPr>
      <w:r>
        <w:rPr>
          <w:rFonts w:ascii="Arial" w:hAnsi="Arial" w:cs="Arial"/>
          <w:bCs/>
          <w:color w:val="auto"/>
          <w:kern w:val="0"/>
          <w:sz w:val="24"/>
          <w:szCs w:val="28"/>
          <w:lang w:bidi="en-US"/>
        </w:rPr>
        <w:t>项目名称：机电工程学院2025-2026学年下学期常规教学用电类耗材</w:t>
      </w:r>
      <w:r>
        <w:rPr>
          <w:rFonts w:hint="eastAsia" w:ascii="Arial" w:hAnsi="Arial" w:cs="Arial"/>
          <w:bCs/>
          <w:color w:val="auto"/>
          <w:kern w:val="0"/>
          <w:sz w:val="24"/>
          <w:szCs w:val="28"/>
          <w:lang w:bidi="en-US"/>
        </w:rPr>
        <w:t>采购</w:t>
      </w:r>
    </w:p>
    <w:p w14:paraId="644A9151">
      <w:pPr>
        <w:numPr>
          <w:ilvl w:val="0"/>
          <w:numId w:val="1"/>
        </w:numPr>
        <w:spacing w:line="520" w:lineRule="exact"/>
        <w:rPr>
          <w:rFonts w:ascii="Arial" w:hAnsi="Arial" w:cs="Arial"/>
          <w:b/>
          <w:color w:val="auto"/>
          <w:kern w:val="0"/>
          <w:sz w:val="24"/>
          <w:szCs w:val="28"/>
          <w:lang w:bidi="en-US"/>
        </w:rPr>
      </w:pPr>
      <w:r>
        <w:rPr>
          <w:rFonts w:ascii="Arial" w:hAnsi="Arial" w:cs="Arial"/>
          <w:bCs/>
          <w:color w:val="auto"/>
          <w:kern w:val="0"/>
          <w:sz w:val="24"/>
          <w:szCs w:val="28"/>
          <w:lang w:bidi="en-US"/>
        </w:rPr>
        <w:t>询价采购项目预算金额：（人民币大写）</w:t>
      </w:r>
      <w:r>
        <w:rPr>
          <w:rFonts w:hint="eastAsia" w:ascii="Arial" w:hAnsi="Arial" w:cs="Arial"/>
          <w:bCs/>
          <w:color w:val="auto"/>
          <w:kern w:val="0"/>
          <w:sz w:val="24"/>
          <w:szCs w:val="28"/>
          <w:lang w:eastAsia="zh-CN" w:bidi="en-US"/>
        </w:rPr>
        <w:t>壹拾壹万肆仟捌佰捌拾陆元整</w:t>
      </w:r>
      <w:r>
        <w:rPr>
          <w:rFonts w:ascii="Arial" w:hAnsi="Arial" w:cs="Arial"/>
          <w:b/>
          <w:color w:val="auto"/>
          <w:kern w:val="0"/>
          <w:sz w:val="24"/>
          <w:szCs w:val="28"/>
          <w:lang w:bidi="en-US"/>
        </w:rPr>
        <w:t>（</w:t>
      </w:r>
      <w:r>
        <w:rPr>
          <w:rFonts w:hint="eastAsia" w:ascii="Arial" w:hAnsi="Arial" w:cs="Arial"/>
          <w:b/>
          <w:color w:val="auto"/>
          <w:kern w:val="0"/>
          <w:sz w:val="24"/>
          <w:szCs w:val="28"/>
          <w:lang w:val="en-US" w:eastAsia="zh-CN" w:bidi="en-US"/>
        </w:rPr>
        <w:t xml:space="preserve"> </w:t>
      </w:r>
      <w:r>
        <w:rPr>
          <w:rFonts w:ascii="Arial" w:hAnsi="Arial" w:cs="Arial"/>
          <w:b/>
          <w:color w:val="auto"/>
          <w:kern w:val="0"/>
          <w:sz w:val="24"/>
          <w:szCs w:val="28"/>
          <w:lang w:bidi="en-US"/>
        </w:rPr>
        <w:t>¥</w:t>
      </w:r>
      <w:r>
        <w:rPr>
          <w:rFonts w:ascii="Helvetica" w:hAnsi="Helvetica" w:eastAsia="Helvetica" w:cs="Helvetica"/>
          <w:i w:val="0"/>
          <w:iCs w:val="0"/>
          <w:caps w:val="0"/>
          <w:color w:val="auto"/>
          <w:spacing w:val="0"/>
          <w:sz w:val="21"/>
          <w:szCs w:val="21"/>
          <w:shd w:val="clear" w:fill="F8F8F8"/>
        </w:rPr>
        <w:t>114886.00</w:t>
      </w:r>
      <w:r>
        <w:rPr>
          <w:rFonts w:hint="eastAsia" w:ascii="Helvetica" w:hAnsi="Helvetica" w:eastAsia="宋体" w:cs="Helvetica"/>
          <w:i w:val="0"/>
          <w:iCs w:val="0"/>
          <w:caps w:val="0"/>
          <w:color w:val="auto"/>
          <w:spacing w:val="0"/>
          <w:sz w:val="21"/>
          <w:szCs w:val="21"/>
          <w:shd w:val="clear" w:fill="F8F8F8"/>
          <w:lang w:val="en-US" w:eastAsia="zh-CN"/>
        </w:rPr>
        <w:t xml:space="preserve"> </w:t>
      </w:r>
      <w:r>
        <w:rPr>
          <w:rFonts w:ascii="Arial" w:hAnsi="Arial" w:cs="Arial"/>
          <w:b/>
          <w:color w:val="auto"/>
          <w:kern w:val="0"/>
          <w:sz w:val="24"/>
          <w:szCs w:val="28"/>
          <w:lang w:bidi="en-US"/>
        </w:rPr>
        <w:t>）</w:t>
      </w:r>
    </w:p>
    <w:p w14:paraId="41D1814E">
      <w:pPr>
        <w:numPr>
          <w:ilvl w:val="0"/>
          <w:numId w:val="1"/>
        </w:numPr>
        <w:spacing w:line="520" w:lineRule="exact"/>
        <w:rPr>
          <w:rFonts w:ascii="Arial" w:hAnsi="Arial" w:cs="Arial"/>
          <w:bCs/>
          <w:color w:val="auto"/>
          <w:kern w:val="0"/>
          <w:sz w:val="24"/>
          <w:szCs w:val="28"/>
          <w:lang w:bidi="en-US"/>
        </w:rPr>
      </w:pPr>
      <w:r>
        <w:rPr>
          <w:rFonts w:hint="eastAsia" w:ascii="Arial" w:hAnsi="Arial" w:cs="Arial"/>
          <w:bCs/>
          <w:color w:val="auto"/>
          <w:kern w:val="0"/>
          <w:sz w:val="24"/>
          <w:szCs w:val="28"/>
          <w:lang w:bidi="en-US"/>
        </w:rPr>
        <w:t>评标方法：最低评标价法</w:t>
      </w:r>
    </w:p>
    <w:p w14:paraId="66D290C3">
      <w:pPr>
        <w:numPr>
          <w:ilvl w:val="0"/>
          <w:numId w:val="1"/>
        </w:numPr>
        <w:rPr>
          <w:rFonts w:ascii="Arial" w:hAnsi="Arial" w:cs="Arial"/>
          <w:bCs/>
          <w:color w:val="auto"/>
          <w:kern w:val="0"/>
          <w:sz w:val="24"/>
          <w:szCs w:val="28"/>
          <w:lang w:bidi="en-US"/>
        </w:rPr>
      </w:pPr>
      <w:r>
        <w:rPr>
          <w:rFonts w:ascii="Arial" w:hAnsi="Arial" w:cs="Arial"/>
          <w:bCs/>
          <w:color w:val="auto"/>
          <w:kern w:val="0"/>
          <w:sz w:val="24"/>
          <w:szCs w:val="28"/>
          <w:lang w:bidi="en-US"/>
        </w:rPr>
        <w:t>采购</w:t>
      </w:r>
      <w:r>
        <w:rPr>
          <w:rFonts w:hint="eastAsia" w:ascii="Arial" w:hAnsi="Arial" w:cs="Arial"/>
          <w:bCs/>
          <w:color w:val="auto"/>
          <w:kern w:val="0"/>
          <w:sz w:val="24"/>
          <w:szCs w:val="28"/>
          <w:lang w:bidi="en-US"/>
        </w:rPr>
        <w:t>要</w:t>
      </w:r>
      <w:r>
        <w:rPr>
          <w:rFonts w:ascii="Arial" w:hAnsi="Arial" w:cs="Arial"/>
          <w:bCs/>
          <w:color w:val="auto"/>
          <w:kern w:val="0"/>
          <w:sz w:val="24"/>
          <w:szCs w:val="28"/>
          <w:lang w:bidi="en-US"/>
        </w:rPr>
        <w:t>求</w:t>
      </w:r>
    </w:p>
    <w:p w14:paraId="60FFD558">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364"/>
        <w:gridCol w:w="6788"/>
        <w:gridCol w:w="833"/>
        <w:gridCol w:w="465"/>
      </w:tblGrid>
      <w:tr w14:paraId="098F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7D62DEEA">
            <w:pPr>
              <w:widowControl/>
              <w:jc w:val="center"/>
              <w:rPr>
                <w:rFonts w:ascii="Arial" w:hAnsi="Arial" w:cs="Arial"/>
                <w:color w:val="000000"/>
                <w:kern w:val="0"/>
                <w:szCs w:val="21"/>
              </w:rPr>
            </w:pPr>
            <w:r>
              <w:rPr>
                <w:rFonts w:ascii="Arial" w:hAnsi="Arial" w:cs="Arial"/>
                <w:color w:val="000000"/>
                <w:kern w:val="0"/>
                <w:szCs w:val="21"/>
              </w:rPr>
              <w:t>序号</w:t>
            </w:r>
          </w:p>
        </w:tc>
        <w:tc>
          <w:tcPr>
            <w:tcW w:w="1364" w:type="dxa"/>
            <w:shd w:val="clear" w:color="auto" w:fill="auto"/>
            <w:noWrap/>
            <w:vAlign w:val="center"/>
          </w:tcPr>
          <w:p w14:paraId="24D6161F">
            <w:pPr>
              <w:widowControl/>
              <w:jc w:val="center"/>
              <w:rPr>
                <w:rFonts w:ascii="Arial" w:hAnsi="Arial" w:cs="Arial"/>
                <w:color w:val="000000"/>
                <w:kern w:val="0"/>
                <w:szCs w:val="21"/>
              </w:rPr>
            </w:pPr>
            <w:r>
              <w:rPr>
                <w:rFonts w:ascii="Arial" w:hAnsi="Arial" w:cs="Arial"/>
                <w:color w:val="000000"/>
                <w:kern w:val="0"/>
                <w:szCs w:val="21"/>
              </w:rPr>
              <w:t>名称</w:t>
            </w:r>
          </w:p>
        </w:tc>
        <w:tc>
          <w:tcPr>
            <w:tcW w:w="6788" w:type="dxa"/>
            <w:shd w:val="clear" w:color="auto" w:fill="auto"/>
            <w:noWrap/>
            <w:vAlign w:val="center"/>
          </w:tcPr>
          <w:p w14:paraId="2A494D98">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833" w:type="dxa"/>
            <w:shd w:val="clear" w:color="auto" w:fill="auto"/>
            <w:noWrap/>
            <w:vAlign w:val="center"/>
          </w:tcPr>
          <w:p w14:paraId="79270992">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14:paraId="0BF1A4A3">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45FB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5F00B90A">
            <w:pPr>
              <w:keepNext w:val="0"/>
              <w:keepLines w:val="0"/>
              <w:widowControl/>
              <w:suppressLineNumbers w:val="0"/>
              <w:jc w:val="center"/>
              <w:textAlignment w:val="center"/>
              <w:rPr>
                <w:rFonts w:ascii="Arial" w:hAnsi="Arial" w:cs="Arial"/>
                <w:color w:val="000000"/>
                <w:kern w:val="0"/>
                <w:szCs w:val="21"/>
              </w:rPr>
            </w:pPr>
            <w:bookmarkStart w:id="0" w:name="OLE_LINK1" w:colFirst="2" w:colLast="2"/>
            <w:r>
              <w:rPr>
                <w:rFonts w:hint="eastAsia" w:ascii="宋体" w:hAnsi="宋体" w:eastAsia="宋体" w:cs="宋体"/>
                <w:i w:val="0"/>
                <w:iCs w:val="0"/>
                <w:color w:val="000000"/>
                <w:kern w:val="0"/>
                <w:sz w:val="20"/>
                <w:szCs w:val="20"/>
                <w:u w:val="none"/>
                <w:lang w:val="en-US" w:eastAsia="zh-CN" w:bidi="ar"/>
              </w:rPr>
              <w:t>1</w:t>
            </w:r>
          </w:p>
        </w:tc>
        <w:tc>
          <w:tcPr>
            <w:tcW w:w="1364" w:type="dxa"/>
            <w:shd w:val="clear" w:color="auto" w:fill="auto"/>
            <w:noWrap/>
            <w:vAlign w:val="center"/>
          </w:tcPr>
          <w:p w14:paraId="108496BE">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单股铝芯线</w:t>
            </w:r>
          </w:p>
        </w:tc>
        <w:tc>
          <w:tcPr>
            <w:tcW w:w="6788" w:type="dxa"/>
            <w:shd w:val="clear" w:color="auto" w:fill="auto"/>
            <w:noWrap/>
            <w:vAlign w:val="center"/>
          </w:tcPr>
          <w:p w14:paraId="34E7161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参考品牌：柳菱、顺业、成航；</w:t>
            </w:r>
          </w:p>
          <w:p w14:paraId="781FC6EC">
            <w:pPr>
              <w:keepNext w:val="0"/>
              <w:keepLines w:val="0"/>
              <w:widowControl/>
              <w:suppressLineNumbers w:val="0"/>
              <w:jc w:val="left"/>
              <w:textAlignment w:val="center"/>
              <w:rPr>
                <w:rFonts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 xml:space="preserve"> BLV 2.5平方毫米，100米/卷（黄色），国标</w:t>
            </w:r>
          </w:p>
        </w:tc>
        <w:tc>
          <w:tcPr>
            <w:tcW w:w="833" w:type="dxa"/>
            <w:shd w:val="clear" w:color="auto" w:fill="auto"/>
            <w:noWrap/>
            <w:vAlign w:val="center"/>
          </w:tcPr>
          <w:p w14:paraId="2ADEF495">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80</w:t>
            </w:r>
          </w:p>
        </w:tc>
        <w:tc>
          <w:tcPr>
            <w:tcW w:w="465" w:type="dxa"/>
            <w:shd w:val="clear" w:color="auto" w:fill="auto"/>
            <w:noWrap/>
            <w:vAlign w:val="center"/>
          </w:tcPr>
          <w:p w14:paraId="0E5EB7A9">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卷</w:t>
            </w:r>
          </w:p>
        </w:tc>
      </w:tr>
      <w:tr w14:paraId="3BF1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1C396E68">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2</w:t>
            </w:r>
          </w:p>
        </w:tc>
        <w:tc>
          <w:tcPr>
            <w:tcW w:w="1364" w:type="dxa"/>
            <w:shd w:val="clear" w:color="auto" w:fill="auto"/>
            <w:noWrap/>
            <w:vAlign w:val="center"/>
          </w:tcPr>
          <w:p w14:paraId="7FAABA10">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单股铝芯线</w:t>
            </w:r>
          </w:p>
        </w:tc>
        <w:tc>
          <w:tcPr>
            <w:tcW w:w="6788" w:type="dxa"/>
            <w:shd w:val="clear" w:color="auto" w:fill="auto"/>
            <w:noWrap/>
            <w:vAlign w:val="center"/>
          </w:tcPr>
          <w:p w14:paraId="112133D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参考品牌：柳菱、顺业、成航；</w:t>
            </w:r>
            <w:bookmarkStart w:id="61" w:name="_GoBack"/>
            <w:bookmarkEnd w:id="61"/>
          </w:p>
          <w:p w14:paraId="0D83E2FD">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BLV 2.5平方毫米，100米/卷（绿色），国标</w:t>
            </w:r>
          </w:p>
        </w:tc>
        <w:tc>
          <w:tcPr>
            <w:tcW w:w="833" w:type="dxa"/>
            <w:shd w:val="clear" w:color="auto" w:fill="auto"/>
            <w:noWrap/>
            <w:vAlign w:val="center"/>
          </w:tcPr>
          <w:p w14:paraId="0607E1FE">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80</w:t>
            </w:r>
          </w:p>
        </w:tc>
        <w:tc>
          <w:tcPr>
            <w:tcW w:w="465" w:type="dxa"/>
            <w:shd w:val="clear" w:color="auto" w:fill="auto"/>
            <w:noWrap/>
            <w:vAlign w:val="center"/>
          </w:tcPr>
          <w:p w14:paraId="2AC37E70">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卷</w:t>
            </w:r>
          </w:p>
        </w:tc>
      </w:tr>
      <w:tr w14:paraId="488E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4589A4A7">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3</w:t>
            </w:r>
          </w:p>
        </w:tc>
        <w:tc>
          <w:tcPr>
            <w:tcW w:w="1364" w:type="dxa"/>
            <w:shd w:val="clear" w:color="auto" w:fill="auto"/>
            <w:noWrap/>
            <w:vAlign w:val="center"/>
          </w:tcPr>
          <w:p w14:paraId="1DEF0784">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单股铝芯线</w:t>
            </w:r>
          </w:p>
        </w:tc>
        <w:tc>
          <w:tcPr>
            <w:tcW w:w="6788" w:type="dxa"/>
            <w:shd w:val="clear" w:color="auto" w:fill="auto"/>
            <w:noWrap/>
            <w:vAlign w:val="center"/>
          </w:tcPr>
          <w:p w14:paraId="73615FB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参考品牌：柳菱、顺业、成航；</w:t>
            </w:r>
          </w:p>
          <w:p w14:paraId="57C0D395">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 xml:space="preserve"> BLV 2.5平方毫米，100米/卷（红色），国标</w:t>
            </w:r>
          </w:p>
        </w:tc>
        <w:tc>
          <w:tcPr>
            <w:tcW w:w="833" w:type="dxa"/>
            <w:shd w:val="clear" w:color="auto" w:fill="auto"/>
            <w:noWrap/>
            <w:vAlign w:val="center"/>
          </w:tcPr>
          <w:p w14:paraId="6ECF44A1">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80</w:t>
            </w:r>
          </w:p>
        </w:tc>
        <w:tc>
          <w:tcPr>
            <w:tcW w:w="465" w:type="dxa"/>
            <w:shd w:val="clear" w:color="auto" w:fill="auto"/>
            <w:noWrap/>
            <w:vAlign w:val="center"/>
          </w:tcPr>
          <w:p w14:paraId="36983CED">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卷</w:t>
            </w:r>
          </w:p>
        </w:tc>
      </w:tr>
      <w:tr w14:paraId="39DB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755897C4">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4</w:t>
            </w:r>
          </w:p>
        </w:tc>
        <w:tc>
          <w:tcPr>
            <w:tcW w:w="1364" w:type="dxa"/>
            <w:shd w:val="clear" w:color="auto" w:fill="auto"/>
            <w:noWrap/>
            <w:vAlign w:val="center"/>
          </w:tcPr>
          <w:p w14:paraId="570207E3">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单股铝芯线</w:t>
            </w:r>
          </w:p>
        </w:tc>
        <w:tc>
          <w:tcPr>
            <w:tcW w:w="6788" w:type="dxa"/>
            <w:shd w:val="clear" w:color="auto" w:fill="auto"/>
            <w:noWrap/>
            <w:vAlign w:val="center"/>
          </w:tcPr>
          <w:p w14:paraId="25B6A60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参考品牌：柳菱、顺业、成航；</w:t>
            </w:r>
          </w:p>
          <w:p w14:paraId="022841A5">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 xml:space="preserve"> BLV 2.5平方毫米，100米/卷（蓝色），国标</w:t>
            </w:r>
          </w:p>
        </w:tc>
        <w:tc>
          <w:tcPr>
            <w:tcW w:w="833" w:type="dxa"/>
            <w:shd w:val="clear" w:color="auto" w:fill="auto"/>
            <w:noWrap/>
            <w:vAlign w:val="center"/>
          </w:tcPr>
          <w:p w14:paraId="2155E37A">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50</w:t>
            </w:r>
          </w:p>
        </w:tc>
        <w:tc>
          <w:tcPr>
            <w:tcW w:w="465" w:type="dxa"/>
            <w:shd w:val="clear" w:color="auto" w:fill="auto"/>
            <w:noWrap/>
            <w:vAlign w:val="center"/>
          </w:tcPr>
          <w:p w14:paraId="633D0494">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卷</w:t>
            </w:r>
          </w:p>
        </w:tc>
      </w:tr>
      <w:tr w14:paraId="2302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3AD39205">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5</w:t>
            </w:r>
          </w:p>
        </w:tc>
        <w:tc>
          <w:tcPr>
            <w:tcW w:w="1364" w:type="dxa"/>
            <w:shd w:val="clear" w:color="auto" w:fill="auto"/>
            <w:noWrap/>
            <w:vAlign w:val="center"/>
          </w:tcPr>
          <w:p w14:paraId="70E62623">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多股铜芯软线</w:t>
            </w:r>
          </w:p>
        </w:tc>
        <w:tc>
          <w:tcPr>
            <w:tcW w:w="6788" w:type="dxa"/>
            <w:shd w:val="clear" w:color="auto" w:fill="auto"/>
            <w:noWrap/>
            <w:vAlign w:val="center"/>
          </w:tcPr>
          <w:p w14:paraId="08B40A5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参考品牌：柳菱、顺业、成航</w:t>
            </w:r>
            <w:r>
              <w:rPr>
                <w:rFonts w:hint="eastAsia" w:ascii="宋体" w:hAnsi="宋体" w:cs="宋体"/>
                <w:i w:val="0"/>
                <w:iCs w:val="0"/>
                <w:color w:val="auto"/>
                <w:kern w:val="0"/>
                <w:sz w:val="20"/>
                <w:szCs w:val="20"/>
                <w:u w:val="none"/>
                <w:lang w:val="en-US" w:eastAsia="zh-CN" w:bidi="ar"/>
              </w:rPr>
              <w:t>；</w:t>
            </w:r>
          </w:p>
          <w:p w14:paraId="0272B6B4">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 xml:space="preserve"> BVR 0.75平方毫米，100米/卷，国标</w:t>
            </w:r>
          </w:p>
        </w:tc>
        <w:tc>
          <w:tcPr>
            <w:tcW w:w="833" w:type="dxa"/>
            <w:shd w:val="clear" w:color="auto" w:fill="auto"/>
            <w:noWrap/>
            <w:vAlign w:val="center"/>
          </w:tcPr>
          <w:p w14:paraId="7E5CF067">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w:t>
            </w:r>
          </w:p>
        </w:tc>
        <w:tc>
          <w:tcPr>
            <w:tcW w:w="465" w:type="dxa"/>
            <w:shd w:val="clear" w:color="auto" w:fill="auto"/>
            <w:noWrap/>
            <w:vAlign w:val="center"/>
          </w:tcPr>
          <w:p w14:paraId="07FC7A98">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卷</w:t>
            </w:r>
          </w:p>
        </w:tc>
      </w:tr>
      <w:tr w14:paraId="6596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7242E47B">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6</w:t>
            </w:r>
          </w:p>
        </w:tc>
        <w:tc>
          <w:tcPr>
            <w:tcW w:w="1364" w:type="dxa"/>
            <w:shd w:val="clear" w:color="auto" w:fill="auto"/>
            <w:noWrap/>
            <w:vAlign w:val="center"/>
          </w:tcPr>
          <w:p w14:paraId="3724BF46">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多股铜芯软花线</w:t>
            </w:r>
          </w:p>
        </w:tc>
        <w:tc>
          <w:tcPr>
            <w:tcW w:w="6788" w:type="dxa"/>
            <w:shd w:val="clear" w:color="auto" w:fill="auto"/>
            <w:noWrap/>
            <w:vAlign w:val="center"/>
          </w:tcPr>
          <w:p w14:paraId="7EFEC47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参考品牌：柳菱、顺业、屹道；</w:t>
            </w:r>
          </w:p>
          <w:p w14:paraId="5D9E0C27">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双绞线（花线） RVS 0.75平方毫米，100米/卷，国标</w:t>
            </w:r>
          </w:p>
        </w:tc>
        <w:tc>
          <w:tcPr>
            <w:tcW w:w="833" w:type="dxa"/>
            <w:shd w:val="clear" w:color="auto" w:fill="auto"/>
            <w:noWrap/>
            <w:vAlign w:val="center"/>
          </w:tcPr>
          <w:p w14:paraId="7A3755CE">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21</w:t>
            </w:r>
          </w:p>
        </w:tc>
        <w:tc>
          <w:tcPr>
            <w:tcW w:w="465" w:type="dxa"/>
            <w:shd w:val="clear" w:color="auto" w:fill="auto"/>
            <w:noWrap/>
            <w:vAlign w:val="center"/>
          </w:tcPr>
          <w:p w14:paraId="37C79BA3">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卷</w:t>
            </w:r>
          </w:p>
        </w:tc>
      </w:tr>
      <w:tr w14:paraId="5A54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7E265A57">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7</w:t>
            </w:r>
          </w:p>
        </w:tc>
        <w:tc>
          <w:tcPr>
            <w:tcW w:w="1364" w:type="dxa"/>
            <w:shd w:val="clear" w:color="auto" w:fill="auto"/>
            <w:noWrap/>
            <w:vAlign w:val="center"/>
          </w:tcPr>
          <w:p w14:paraId="6B44F8E3">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熔断器底座</w:t>
            </w:r>
          </w:p>
        </w:tc>
        <w:tc>
          <w:tcPr>
            <w:tcW w:w="6788" w:type="dxa"/>
            <w:shd w:val="clear" w:color="auto" w:fill="auto"/>
            <w:noWrap/>
            <w:vAlign w:val="center"/>
          </w:tcPr>
          <w:p w14:paraId="4702987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参考品牌：中国德力西、正泰、施耐德；</w:t>
            </w:r>
          </w:p>
          <w:p w14:paraId="3EE53E41">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RT18-32X  AC500V 32A 单极1P   导轨式</w:t>
            </w:r>
          </w:p>
        </w:tc>
        <w:tc>
          <w:tcPr>
            <w:tcW w:w="833" w:type="dxa"/>
            <w:shd w:val="clear" w:color="auto" w:fill="auto"/>
            <w:noWrap/>
            <w:vAlign w:val="center"/>
          </w:tcPr>
          <w:p w14:paraId="3CA6F280">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1300</w:t>
            </w:r>
          </w:p>
        </w:tc>
        <w:tc>
          <w:tcPr>
            <w:tcW w:w="465" w:type="dxa"/>
            <w:shd w:val="clear" w:color="auto" w:fill="auto"/>
            <w:noWrap/>
            <w:vAlign w:val="center"/>
          </w:tcPr>
          <w:p w14:paraId="6C39F010">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7E2F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78BEC721">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8</w:t>
            </w:r>
          </w:p>
        </w:tc>
        <w:tc>
          <w:tcPr>
            <w:tcW w:w="1364" w:type="dxa"/>
            <w:shd w:val="clear" w:color="auto" w:fill="auto"/>
            <w:noWrap/>
            <w:vAlign w:val="center"/>
          </w:tcPr>
          <w:p w14:paraId="13A8F202">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熔断器芯子</w:t>
            </w:r>
          </w:p>
        </w:tc>
        <w:tc>
          <w:tcPr>
            <w:tcW w:w="6788" w:type="dxa"/>
            <w:shd w:val="clear" w:color="auto" w:fill="auto"/>
            <w:noWrap/>
            <w:vAlign w:val="center"/>
          </w:tcPr>
          <w:p w14:paraId="3A3DDEF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参考品牌：中国德力西、正泰、正浩；</w:t>
            </w:r>
          </w:p>
          <w:p w14:paraId="13CED79E">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 xml:space="preserve"> RT18-32X AC500V 6A 圆筒形（直径10mm×长38mm）</w:t>
            </w:r>
          </w:p>
        </w:tc>
        <w:tc>
          <w:tcPr>
            <w:tcW w:w="833" w:type="dxa"/>
            <w:shd w:val="clear" w:color="auto" w:fill="auto"/>
            <w:noWrap/>
            <w:vAlign w:val="center"/>
          </w:tcPr>
          <w:p w14:paraId="5BF7AC72">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730</w:t>
            </w:r>
          </w:p>
        </w:tc>
        <w:tc>
          <w:tcPr>
            <w:tcW w:w="465" w:type="dxa"/>
            <w:shd w:val="clear" w:color="auto" w:fill="auto"/>
            <w:noWrap/>
            <w:vAlign w:val="center"/>
          </w:tcPr>
          <w:p w14:paraId="51396FD6">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0D1F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5EAE3157">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9</w:t>
            </w:r>
          </w:p>
        </w:tc>
        <w:tc>
          <w:tcPr>
            <w:tcW w:w="1364" w:type="dxa"/>
            <w:shd w:val="clear" w:color="auto" w:fill="auto"/>
            <w:noWrap/>
            <w:vAlign w:val="center"/>
          </w:tcPr>
          <w:p w14:paraId="2F4E3DA0">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熔断器芯子</w:t>
            </w:r>
          </w:p>
        </w:tc>
        <w:tc>
          <w:tcPr>
            <w:tcW w:w="6788" w:type="dxa"/>
            <w:shd w:val="clear" w:color="auto" w:fill="auto"/>
            <w:noWrap/>
            <w:vAlign w:val="center"/>
          </w:tcPr>
          <w:p w14:paraId="226D66D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参考品牌：中国德力西、正泰、正浩；</w:t>
            </w:r>
          </w:p>
          <w:p w14:paraId="319B2F32">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RT18-32X AC500V 1A  圆筒形（直径10mm×长38mm）</w:t>
            </w:r>
          </w:p>
        </w:tc>
        <w:tc>
          <w:tcPr>
            <w:tcW w:w="833" w:type="dxa"/>
            <w:shd w:val="clear" w:color="auto" w:fill="auto"/>
            <w:noWrap/>
            <w:vAlign w:val="center"/>
          </w:tcPr>
          <w:p w14:paraId="692F99D3">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430</w:t>
            </w:r>
          </w:p>
        </w:tc>
        <w:tc>
          <w:tcPr>
            <w:tcW w:w="465" w:type="dxa"/>
            <w:shd w:val="clear" w:color="auto" w:fill="auto"/>
            <w:noWrap/>
            <w:vAlign w:val="center"/>
          </w:tcPr>
          <w:p w14:paraId="07C9BB68">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5B17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02324AB3">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10</w:t>
            </w:r>
          </w:p>
        </w:tc>
        <w:tc>
          <w:tcPr>
            <w:tcW w:w="1364" w:type="dxa"/>
            <w:shd w:val="clear" w:color="auto" w:fill="auto"/>
            <w:noWrap/>
            <w:vAlign w:val="center"/>
          </w:tcPr>
          <w:p w14:paraId="230F0798">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熔断器芯子</w:t>
            </w:r>
          </w:p>
        </w:tc>
        <w:tc>
          <w:tcPr>
            <w:tcW w:w="6788" w:type="dxa"/>
            <w:shd w:val="clear" w:color="auto" w:fill="auto"/>
            <w:noWrap/>
            <w:vAlign w:val="center"/>
          </w:tcPr>
          <w:p w14:paraId="0568D47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参考品牌：中国德力西、正泰、正浩；</w:t>
            </w:r>
          </w:p>
          <w:p w14:paraId="7CFBC336">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 xml:space="preserve"> RT18-32X AC500V 32A 圆筒形（直径10mm×长38mm）</w:t>
            </w:r>
          </w:p>
        </w:tc>
        <w:tc>
          <w:tcPr>
            <w:tcW w:w="833" w:type="dxa"/>
            <w:shd w:val="clear" w:color="auto" w:fill="auto"/>
            <w:noWrap/>
            <w:vAlign w:val="center"/>
          </w:tcPr>
          <w:p w14:paraId="1614271A">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220</w:t>
            </w:r>
          </w:p>
        </w:tc>
        <w:tc>
          <w:tcPr>
            <w:tcW w:w="465" w:type="dxa"/>
            <w:shd w:val="clear" w:color="auto" w:fill="auto"/>
            <w:noWrap/>
            <w:vAlign w:val="center"/>
          </w:tcPr>
          <w:p w14:paraId="2F0400AA">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0590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35D6A8B9">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11</w:t>
            </w:r>
          </w:p>
        </w:tc>
        <w:tc>
          <w:tcPr>
            <w:tcW w:w="1364" w:type="dxa"/>
            <w:shd w:val="clear" w:color="auto" w:fill="auto"/>
            <w:noWrap/>
            <w:vAlign w:val="center"/>
          </w:tcPr>
          <w:p w14:paraId="2B3C1618">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人体模型</w:t>
            </w:r>
          </w:p>
        </w:tc>
        <w:tc>
          <w:tcPr>
            <w:tcW w:w="6788" w:type="dxa"/>
            <w:shd w:val="clear" w:color="auto" w:fill="auto"/>
            <w:noWrap/>
            <w:vAlign w:val="center"/>
          </w:tcPr>
          <w:p w14:paraId="6885091F">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参考品牌：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天瑞：TR/CPR510A、全科医模：GM/CPR490、益模：CPR490；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高级全自动电脑心肺复苏模拟人（具有语音提示、记数、训练、考核功能）； </w:t>
            </w:r>
            <w:r>
              <w:rPr>
                <w:rFonts w:hint="eastAsia" w:ascii="宋体" w:hAnsi="宋体" w:eastAsia="宋体" w:cs="宋体"/>
                <w:i w:val="0"/>
                <w:iCs w:val="0"/>
                <w:color w:val="auto"/>
                <w:kern w:val="0"/>
                <w:sz w:val="20"/>
                <w:szCs w:val="20"/>
                <w:highlight w:val="none"/>
                <w:u w:val="none"/>
                <w:lang w:val="en-US" w:eastAsia="zh-CN" w:bidi="ar"/>
              </w:rPr>
              <w:t>1.全身人体模型一具（全身人体模型尺寸≥长1500×宽400×高230mm），2.装载人体模型硬塑箱一个；复苏操作垫1条；</w:t>
            </w:r>
          </w:p>
          <w:p w14:paraId="3FF1C035">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3.显示控制器一台（包含：电源适配器、数据线各一根）</w:t>
            </w:r>
          </w:p>
          <w:p w14:paraId="36443997">
            <w:pPr>
              <w:keepNext w:val="0"/>
              <w:keepLines w:val="0"/>
              <w:widowControl/>
              <w:numPr>
                <w:ilvl w:val="0"/>
                <w:numId w:val="0"/>
              </w:numPr>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highlight w:val="none"/>
                <w:u w:val="none"/>
                <w:lang w:val="en-US" w:eastAsia="zh-CN" w:bidi="ar"/>
              </w:rPr>
              <w:t>4.操作指南光盘1盘、急救手册、使用说明书各1本、保修卡、合格证各1份</w:t>
            </w:r>
          </w:p>
        </w:tc>
        <w:tc>
          <w:tcPr>
            <w:tcW w:w="833" w:type="dxa"/>
            <w:shd w:val="clear" w:color="auto" w:fill="auto"/>
            <w:noWrap/>
            <w:vAlign w:val="center"/>
          </w:tcPr>
          <w:p w14:paraId="1E75CE59">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w:t>
            </w:r>
          </w:p>
        </w:tc>
        <w:tc>
          <w:tcPr>
            <w:tcW w:w="465" w:type="dxa"/>
            <w:shd w:val="clear" w:color="auto" w:fill="auto"/>
            <w:noWrap/>
            <w:vAlign w:val="center"/>
          </w:tcPr>
          <w:p w14:paraId="7F51E854">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5AE9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792B7927">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12</w:t>
            </w:r>
          </w:p>
        </w:tc>
        <w:tc>
          <w:tcPr>
            <w:tcW w:w="1364" w:type="dxa"/>
            <w:shd w:val="clear" w:color="auto" w:fill="auto"/>
            <w:noWrap/>
            <w:vAlign w:val="center"/>
          </w:tcPr>
          <w:p w14:paraId="46101BDA">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时间继电器</w:t>
            </w:r>
          </w:p>
        </w:tc>
        <w:tc>
          <w:tcPr>
            <w:tcW w:w="6788" w:type="dxa"/>
            <w:shd w:val="clear" w:color="auto" w:fill="auto"/>
            <w:noWrap/>
            <w:vAlign w:val="center"/>
          </w:tcPr>
          <w:p w14:paraId="4459CF6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参考品牌：上海普俊、中国德力西、正泰；</w:t>
            </w:r>
          </w:p>
          <w:p w14:paraId="54E967D6">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JSZ3 ，AC220V 通电延时 【带底座】</w:t>
            </w:r>
          </w:p>
        </w:tc>
        <w:tc>
          <w:tcPr>
            <w:tcW w:w="833" w:type="dxa"/>
            <w:shd w:val="clear" w:color="auto" w:fill="auto"/>
            <w:noWrap/>
            <w:vAlign w:val="center"/>
          </w:tcPr>
          <w:p w14:paraId="338304BF">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10</w:t>
            </w:r>
          </w:p>
        </w:tc>
        <w:tc>
          <w:tcPr>
            <w:tcW w:w="465" w:type="dxa"/>
            <w:shd w:val="clear" w:color="auto" w:fill="auto"/>
            <w:noWrap/>
            <w:vAlign w:val="center"/>
          </w:tcPr>
          <w:p w14:paraId="174F41AB">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4D83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1B087700">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13</w:t>
            </w:r>
          </w:p>
        </w:tc>
        <w:tc>
          <w:tcPr>
            <w:tcW w:w="1364" w:type="dxa"/>
            <w:shd w:val="clear" w:color="auto" w:fill="auto"/>
            <w:noWrap/>
            <w:vAlign w:val="center"/>
          </w:tcPr>
          <w:p w14:paraId="1C671228">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时间继电器</w:t>
            </w:r>
          </w:p>
        </w:tc>
        <w:tc>
          <w:tcPr>
            <w:tcW w:w="6788" w:type="dxa"/>
            <w:shd w:val="clear" w:color="auto" w:fill="auto"/>
            <w:noWrap/>
            <w:vAlign w:val="center"/>
          </w:tcPr>
          <w:p w14:paraId="27E4EAB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参考品牌：上海普俊、中国德力西、正泰；</w:t>
            </w:r>
          </w:p>
          <w:p w14:paraId="23668FAC">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JSZ3F ，AC220V 断电延时 【带底座】</w:t>
            </w:r>
          </w:p>
        </w:tc>
        <w:tc>
          <w:tcPr>
            <w:tcW w:w="833" w:type="dxa"/>
            <w:shd w:val="clear" w:color="auto" w:fill="auto"/>
            <w:noWrap/>
            <w:vAlign w:val="center"/>
          </w:tcPr>
          <w:p w14:paraId="1079A29F">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10</w:t>
            </w:r>
          </w:p>
        </w:tc>
        <w:tc>
          <w:tcPr>
            <w:tcW w:w="465" w:type="dxa"/>
            <w:shd w:val="clear" w:color="auto" w:fill="auto"/>
            <w:noWrap/>
            <w:vAlign w:val="center"/>
          </w:tcPr>
          <w:p w14:paraId="3869345E">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4691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2667BD88">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14</w:t>
            </w:r>
          </w:p>
        </w:tc>
        <w:tc>
          <w:tcPr>
            <w:tcW w:w="1364" w:type="dxa"/>
            <w:shd w:val="clear" w:color="auto" w:fill="auto"/>
            <w:noWrap/>
            <w:vAlign w:val="center"/>
          </w:tcPr>
          <w:p w14:paraId="7333E481">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行程开关</w:t>
            </w:r>
          </w:p>
        </w:tc>
        <w:tc>
          <w:tcPr>
            <w:tcW w:w="6788" w:type="dxa"/>
            <w:shd w:val="clear" w:color="auto" w:fill="auto"/>
            <w:noWrap/>
            <w:vAlign w:val="center"/>
          </w:tcPr>
          <w:p w14:paraId="4D2BF17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参考品牌：中国德力西、正泰、人民电器； </w:t>
            </w:r>
          </w:p>
          <w:p w14:paraId="693FF011">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JTXK1-111. AC380V/0.3A</w:t>
            </w:r>
          </w:p>
        </w:tc>
        <w:tc>
          <w:tcPr>
            <w:tcW w:w="833" w:type="dxa"/>
            <w:shd w:val="clear" w:color="auto" w:fill="auto"/>
            <w:noWrap/>
            <w:vAlign w:val="center"/>
          </w:tcPr>
          <w:p w14:paraId="2AB65787">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30</w:t>
            </w:r>
          </w:p>
        </w:tc>
        <w:tc>
          <w:tcPr>
            <w:tcW w:w="465" w:type="dxa"/>
            <w:shd w:val="clear" w:color="auto" w:fill="auto"/>
            <w:noWrap/>
            <w:vAlign w:val="center"/>
          </w:tcPr>
          <w:p w14:paraId="5BC3F95C">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3E14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3B4C3DA4">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15</w:t>
            </w:r>
          </w:p>
        </w:tc>
        <w:tc>
          <w:tcPr>
            <w:tcW w:w="1364" w:type="dxa"/>
            <w:shd w:val="clear" w:color="auto" w:fill="auto"/>
            <w:noWrap/>
            <w:vAlign w:val="center"/>
          </w:tcPr>
          <w:p w14:paraId="4158D99C">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三相异步电动机</w:t>
            </w:r>
          </w:p>
        </w:tc>
        <w:tc>
          <w:tcPr>
            <w:tcW w:w="6788" w:type="dxa"/>
            <w:shd w:val="clear" w:color="auto" w:fill="auto"/>
            <w:noWrap/>
            <w:vAlign w:val="center"/>
          </w:tcPr>
          <w:p w14:paraId="3E970EF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参考品牌：中国德力西、正泰、人民电器； </w:t>
            </w:r>
          </w:p>
          <w:p w14:paraId="4911A2B6">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 xml:space="preserve">三相异步电动机：JW-6314，功率180W、电压380V、转速1400r/min, </w:t>
            </w:r>
            <w:r>
              <w:rPr>
                <w:rStyle w:val="40"/>
                <w:color w:val="auto"/>
                <w:lang w:val="en-US" w:eastAsia="zh-CN" w:bidi="ar"/>
              </w:rPr>
              <w:t>接法：Y/△ ,实验专用电机</w:t>
            </w:r>
          </w:p>
        </w:tc>
        <w:tc>
          <w:tcPr>
            <w:tcW w:w="833" w:type="dxa"/>
            <w:shd w:val="clear" w:color="auto" w:fill="auto"/>
            <w:noWrap/>
            <w:vAlign w:val="center"/>
          </w:tcPr>
          <w:p w14:paraId="2AE9C1F0">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37</w:t>
            </w:r>
          </w:p>
        </w:tc>
        <w:tc>
          <w:tcPr>
            <w:tcW w:w="465" w:type="dxa"/>
            <w:shd w:val="clear" w:color="auto" w:fill="auto"/>
            <w:noWrap/>
            <w:vAlign w:val="center"/>
          </w:tcPr>
          <w:p w14:paraId="63118A3D">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台</w:t>
            </w:r>
          </w:p>
        </w:tc>
      </w:tr>
      <w:tr w14:paraId="7A455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46922637">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16</w:t>
            </w:r>
          </w:p>
        </w:tc>
        <w:tc>
          <w:tcPr>
            <w:tcW w:w="1364" w:type="dxa"/>
            <w:shd w:val="clear" w:color="auto" w:fill="auto"/>
            <w:noWrap/>
            <w:vAlign w:val="center"/>
          </w:tcPr>
          <w:p w14:paraId="60F96C40">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三相双速电动机</w:t>
            </w:r>
          </w:p>
        </w:tc>
        <w:tc>
          <w:tcPr>
            <w:tcW w:w="6788" w:type="dxa"/>
            <w:shd w:val="clear" w:color="auto" w:fill="auto"/>
            <w:noWrap/>
            <w:vAlign w:val="center"/>
          </w:tcPr>
          <w:p w14:paraId="692226E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参考品牌：永唯、兴成、磅蜞教学；</w:t>
            </w:r>
          </w:p>
          <w:p w14:paraId="2EE7A6EC">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三相双速电动机：QAD-4极/8极，功率180W、电压380V，实验室专用电机</w:t>
            </w:r>
          </w:p>
        </w:tc>
        <w:tc>
          <w:tcPr>
            <w:tcW w:w="833" w:type="dxa"/>
            <w:shd w:val="clear" w:color="auto" w:fill="auto"/>
            <w:noWrap/>
            <w:vAlign w:val="center"/>
          </w:tcPr>
          <w:p w14:paraId="2FDC106F">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20</w:t>
            </w:r>
          </w:p>
        </w:tc>
        <w:tc>
          <w:tcPr>
            <w:tcW w:w="465" w:type="dxa"/>
            <w:shd w:val="clear" w:color="auto" w:fill="auto"/>
            <w:noWrap/>
            <w:vAlign w:val="center"/>
          </w:tcPr>
          <w:p w14:paraId="0D047A2B">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台</w:t>
            </w:r>
          </w:p>
        </w:tc>
      </w:tr>
      <w:tr w14:paraId="64D3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6A57856A">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17</w:t>
            </w:r>
          </w:p>
        </w:tc>
        <w:tc>
          <w:tcPr>
            <w:tcW w:w="1364" w:type="dxa"/>
            <w:shd w:val="clear" w:color="auto" w:fill="auto"/>
            <w:noWrap/>
            <w:vAlign w:val="center"/>
          </w:tcPr>
          <w:p w14:paraId="65B28BCE">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万能转换开关</w:t>
            </w:r>
          </w:p>
        </w:tc>
        <w:tc>
          <w:tcPr>
            <w:tcW w:w="6788" w:type="dxa"/>
            <w:shd w:val="clear" w:color="auto" w:fill="auto"/>
            <w:noWrap/>
            <w:vAlign w:val="center"/>
          </w:tcPr>
          <w:p w14:paraId="62487A0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参考品牌：中国德力西、正泰、人民电器； </w:t>
            </w:r>
          </w:p>
          <w:p w14:paraId="47FFEE38">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LW5-16/AC380V/DC220V 【三档三节】</w:t>
            </w:r>
          </w:p>
        </w:tc>
        <w:tc>
          <w:tcPr>
            <w:tcW w:w="833" w:type="dxa"/>
            <w:shd w:val="clear" w:color="auto" w:fill="auto"/>
            <w:noWrap/>
            <w:vAlign w:val="center"/>
          </w:tcPr>
          <w:p w14:paraId="3A3F9E87">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5</w:t>
            </w:r>
          </w:p>
        </w:tc>
        <w:tc>
          <w:tcPr>
            <w:tcW w:w="465" w:type="dxa"/>
            <w:shd w:val="clear" w:color="auto" w:fill="auto"/>
            <w:noWrap/>
            <w:vAlign w:val="center"/>
          </w:tcPr>
          <w:p w14:paraId="5702A005">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1C78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6925012F">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18</w:t>
            </w:r>
          </w:p>
        </w:tc>
        <w:tc>
          <w:tcPr>
            <w:tcW w:w="1364" w:type="dxa"/>
            <w:shd w:val="clear" w:color="auto" w:fill="auto"/>
            <w:noWrap/>
            <w:vAlign w:val="center"/>
          </w:tcPr>
          <w:p w14:paraId="3E8DAFEB">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整流二极管</w:t>
            </w:r>
          </w:p>
        </w:tc>
        <w:tc>
          <w:tcPr>
            <w:tcW w:w="6788" w:type="dxa"/>
            <w:shd w:val="clear" w:color="auto" w:fill="auto"/>
            <w:noWrap/>
            <w:vAlign w:val="center"/>
          </w:tcPr>
          <w:p w14:paraId="6DFE5D2A">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IN4007【 DO-41封装，电流1A，电压1000V 】</w:t>
            </w:r>
          </w:p>
        </w:tc>
        <w:tc>
          <w:tcPr>
            <w:tcW w:w="833" w:type="dxa"/>
            <w:shd w:val="clear" w:color="auto" w:fill="auto"/>
            <w:noWrap/>
            <w:vAlign w:val="center"/>
          </w:tcPr>
          <w:p w14:paraId="1D92A454">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16000</w:t>
            </w:r>
          </w:p>
        </w:tc>
        <w:tc>
          <w:tcPr>
            <w:tcW w:w="465" w:type="dxa"/>
            <w:shd w:val="clear" w:color="auto" w:fill="auto"/>
            <w:noWrap/>
            <w:vAlign w:val="center"/>
          </w:tcPr>
          <w:p w14:paraId="7FE32B80">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5A95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22DD0429">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19</w:t>
            </w:r>
          </w:p>
        </w:tc>
        <w:tc>
          <w:tcPr>
            <w:tcW w:w="1364" w:type="dxa"/>
            <w:shd w:val="clear" w:color="auto" w:fill="auto"/>
            <w:noWrap/>
            <w:vAlign w:val="center"/>
          </w:tcPr>
          <w:p w14:paraId="50E64F93">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发光二极管</w:t>
            </w:r>
          </w:p>
        </w:tc>
        <w:tc>
          <w:tcPr>
            <w:tcW w:w="6788" w:type="dxa"/>
            <w:shd w:val="clear" w:color="auto" w:fill="auto"/>
            <w:noWrap/>
            <w:vAlign w:val="center"/>
          </w:tcPr>
          <w:p w14:paraId="762C9B21">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红发红，3mm圆形灯头直插</w:t>
            </w:r>
          </w:p>
        </w:tc>
        <w:tc>
          <w:tcPr>
            <w:tcW w:w="833" w:type="dxa"/>
            <w:shd w:val="clear" w:color="auto" w:fill="auto"/>
            <w:noWrap/>
            <w:vAlign w:val="center"/>
          </w:tcPr>
          <w:p w14:paraId="4A3B344E">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4500</w:t>
            </w:r>
          </w:p>
        </w:tc>
        <w:tc>
          <w:tcPr>
            <w:tcW w:w="465" w:type="dxa"/>
            <w:shd w:val="clear" w:color="auto" w:fill="auto"/>
            <w:noWrap/>
            <w:vAlign w:val="center"/>
          </w:tcPr>
          <w:p w14:paraId="6162520C">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574D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32B99A75">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20</w:t>
            </w:r>
          </w:p>
        </w:tc>
        <w:tc>
          <w:tcPr>
            <w:tcW w:w="1364" w:type="dxa"/>
            <w:shd w:val="clear" w:color="auto" w:fill="auto"/>
            <w:noWrap/>
            <w:vAlign w:val="center"/>
          </w:tcPr>
          <w:p w14:paraId="34E48F73">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发光二极管</w:t>
            </w:r>
          </w:p>
        </w:tc>
        <w:tc>
          <w:tcPr>
            <w:tcW w:w="6788" w:type="dxa"/>
            <w:shd w:val="clear" w:color="auto" w:fill="auto"/>
            <w:noWrap/>
            <w:vAlign w:val="center"/>
          </w:tcPr>
          <w:p w14:paraId="0E0B1012">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绿发绿，3mm圆形灯头直插</w:t>
            </w:r>
          </w:p>
        </w:tc>
        <w:tc>
          <w:tcPr>
            <w:tcW w:w="833" w:type="dxa"/>
            <w:shd w:val="clear" w:color="auto" w:fill="auto"/>
            <w:noWrap/>
            <w:vAlign w:val="center"/>
          </w:tcPr>
          <w:p w14:paraId="4F05E303">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3500</w:t>
            </w:r>
          </w:p>
        </w:tc>
        <w:tc>
          <w:tcPr>
            <w:tcW w:w="465" w:type="dxa"/>
            <w:shd w:val="clear" w:color="auto" w:fill="auto"/>
            <w:noWrap/>
            <w:vAlign w:val="center"/>
          </w:tcPr>
          <w:p w14:paraId="4FAC6E04">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2816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1A47AB0F">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21</w:t>
            </w:r>
          </w:p>
        </w:tc>
        <w:tc>
          <w:tcPr>
            <w:tcW w:w="1364" w:type="dxa"/>
            <w:shd w:val="clear" w:color="auto" w:fill="auto"/>
            <w:noWrap/>
            <w:vAlign w:val="center"/>
          </w:tcPr>
          <w:p w14:paraId="61EB42F8">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发光二极管</w:t>
            </w:r>
          </w:p>
        </w:tc>
        <w:tc>
          <w:tcPr>
            <w:tcW w:w="6788" w:type="dxa"/>
            <w:shd w:val="clear" w:color="auto" w:fill="auto"/>
            <w:noWrap/>
            <w:vAlign w:val="center"/>
          </w:tcPr>
          <w:p w14:paraId="08074EB0">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黄发黄，3mm圆形灯头直插</w:t>
            </w:r>
          </w:p>
        </w:tc>
        <w:tc>
          <w:tcPr>
            <w:tcW w:w="833" w:type="dxa"/>
            <w:shd w:val="clear" w:color="auto" w:fill="auto"/>
            <w:noWrap/>
            <w:vAlign w:val="center"/>
          </w:tcPr>
          <w:p w14:paraId="2182BE66">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3500</w:t>
            </w:r>
          </w:p>
        </w:tc>
        <w:tc>
          <w:tcPr>
            <w:tcW w:w="465" w:type="dxa"/>
            <w:shd w:val="clear" w:color="auto" w:fill="auto"/>
            <w:noWrap/>
            <w:vAlign w:val="center"/>
          </w:tcPr>
          <w:p w14:paraId="11B62567">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345A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40015D04">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22</w:t>
            </w:r>
          </w:p>
        </w:tc>
        <w:tc>
          <w:tcPr>
            <w:tcW w:w="1364" w:type="dxa"/>
            <w:shd w:val="clear" w:color="auto" w:fill="auto"/>
            <w:noWrap/>
            <w:vAlign w:val="center"/>
          </w:tcPr>
          <w:p w14:paraId="47AC0A01">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稳压二极管</w:t>
            </w:r>
          </w:p>
        </w:tc>
        <w:tc>
          <w:tcPr>
            <w:tcW w:w="6788" w:type="dxa"/>
            <w:shd w:val="clear" w:color="auto" w:fill="auto"/>
            <w:noWrap/>
            <w:vAlign w:val="center"/>
          </w:tcPr>
          <w:p w14:paraId="0783ECE2">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1N4733A【DO-41封装，5.1V，1W】</w:t>
            </w:r>
          </w:p>
        </w:tc>
        <w:tc>
          <w:tcPr>
            <w:tcW w:w="833" w:type="dxa"/>
            <w:shd w:val="clear" w:color="auto" w:fill="auto"/>
            <w:noWrap/>
            <w:vAlign w:val="center"/>
          </w:tcPr>
          <w:p w14:paraId="3FBF0741">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5000</w:t>
            </w:r>
          </w:p>
        </w:tc>
        <w:tc>
          <w:tcPr>
            <w:tcW w:w="465" w:type="dxa"/>
            <w:shd w:val="clear" w:color="auto" w:fill="auto"/>
            <w:noWrap/>
            <w:vAlign w:val="center"/>
          </w:tcPr>
          <w:p w14:paraId="47B5E4E7">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6C3E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5B60E937">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23</w:t>
            </w:r>
          </w:p>
        </w:tc>
        <w:tc>
          <w:tcPr>
            <w:tcW w:w="1364" w:type="dxa"/>
            <w:shd w:val="clear" w:color="auto" w:fill="auto"/>
            <w:noWrap/>
            <w:vAlign w:val="center"/>
          </w:tcPr>
          <w:p w14:paraId="02907188">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稳压二极管</w:t>
            </w:r>
          </w:p>
        </w:tc>
        <w:tc>
          <w:tcPr>
            <w:tcW w:w="6788" w:type="dxa"/>
            <w:shd w:val="clear" w:color="auto" w:fill="auto"/>
            <w:noWrap/>
            <w:vAlign w:val="center"/>
          </w:tcPr>
          <w:p w14:paraId="11D2C97B">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1N4740A【DO-41封装，10V，1W】</w:t>
            </w:r>
          </w:p>
        </w:tc>
        <w:tc>
          <w:tcPr>
            <w:tcW w:w="833" w:type="dxa"/>
            <w:shd w:val="clear" w:color="auto" w:fill="auto"/>
            <w:noWrap/>
            <w:vAlign w:val="center"/>
          </w:tcPr>
          <w:p w14:paraId="10C62B8E">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2000</w:t>
            </w:r>
          </w:p>
        </w:tc>
        <w:tc>
          <w:tcPr>
            <w:tcW w:w="465" w:type="dxa"/>
            <w:shd w:val="clear" w:color="auto" w:fill="auto"/>
            <w:noWrap/>
            <w:vAlign w:val="center"/>
          </w:tcPr>
          <w:p w14:paraId="050321B2">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0D30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7E0D5CFE">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24</w:t>
            </w:r>
          </w:p>
        </w:tc>
        <w:tc>
          <w:tcPr>
            <w:tcW w:w="1364" w:type="dxa"/>
            <w:shd w:val="clear" w:color="auto" w:fill="auto"/>
            <w:noWrap/>
            <w:vAlign w:val="center"/>
          </w:tcPr>
          <w:p w14:paraId="1D4B3FFB">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三极管</w:t>
            </w:r>
          </w:p>
        </w:tc>
        <w:tc>
          <w:tcPr>
            <w:tcW w:w="6788" w:type="dxa"/>
            <w:shd w:val="clear" w:color="auto" w:fill="auto"/>
            <w:noWrap/>
            <w:vAlign w:val="center"/>
          </w:tcPr>
          <w:p w14:paraId="36CF8B1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参考品牌：芯得利、宏嘉诚、CJ(江苏长电/长晶)；</w:t>
            </w:r>
          </w:p>
          <w:p w14:paraId="0CC8434B">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S8050【TO-92-3封装，NPN，hEF=200～350，耐压25V，500mA，625mW】</w:t>
            </w:r>
          </w:p>
        </w:tc>
        <w:tc>
          <w:tcPr>
            <w:tcW w:w="833" w:type="dxa"/>
            <w:shd w:val="clear" w:color="auto" w:fill="auto"/>
            <w:noWrap/>
            <w:vAlign w:val="center"/>
          </w:tcPr>
          <w:p w14:paraId="43B8DB44">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4000</w:t>
            </w:r>
          </w:p>
        </w:tc>
        <w:tc>
          <w:tcPr>
            <w:tcW w:w="465" w:type="dxa"/>
            <w:shd w:val="clear" w:color="auto" w:fill="auto"/>
            <w:noWrap/>
            <w:vAlign w:val="center"/>
          </w:tcPr>
          <w:p w14:paraId="59E6C1CD">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20AE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6D97E00A">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25</w:t>
            </w:r>
          </w:p>
        </w:tc>
        <w:tc>
          <w:tcPr>
            <w:tcW w:w="1364" w:type="dxa"/>
            <w:shd w:val="clear" w:color="auto" w:fill="auto"/>
            <w:noWrap/>
            <w:vAlign w:val="center"/>
          </w:tcPr>
          <w:p w14:paraId="6B65C48E">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三极管</w:t>
            </w:r>
          </w:p>
        </w:tc>
        <w:tc>
          <w:tcPr>
            <w:tcW w:w="6788" w:type="dxa"/>
            <w:shd w:val="clear" w:color="auto" w:fill="auto"/>
            <w:noWrap/>
            <w:vAlign w:val="center"/>
          </w:tcPr>
          <w:p w14:paraId="16223BB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参考品牌：芯得利</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JSMSEMI、CJ(江苏长电/长晶)；</w:t>
            </w:r>
          </w:p>
          <w:p w14:paraId="44C06484">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S8550【TO-92-3封装，PNP，hEF=160～300，耐压-25V，500mA，625mW】</w:t>
            </w:r>
          </w:p>
        </w:tc>
        <w:tc>
          <w:tcPr>
            <w:tcW w:w="833" w:type="dxa"/>
            <w:shd w:val="clear" w:color="auto" w:fill="auto"/>
            <w:noWrap/>
            <w:vAlign w:val="center"/>
          </w:tcPr>
          <w:p w14:paraId="71021F72">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4000</w:t>
            </w:r>
          </w:p>
        </w:tc>
        <w:tc>
          <w:tcPr>
            <w:tcW w:w="465" w:type="dxa"/>
            <w:shd w:val="clear" w:color="auto" w:fill="auto"/>
            <w:noWrap/>
            <w:vAlign w:val="center"/>
          </w:tcPr>
          <w:p w14:paraId="540AFFF1">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4F55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31FC5F93">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26</w:t>
            </w:r>
          </w:p>
        </w:tc>
        <w:tc>
          <w:tcPr>
            <w:tcW w:w="1364" w:type="dxa"/>
            <w:shd w:val="clear" w:color="auto" w:fill="auto"/>
            <w:noWrap/>
            <w:vAlign w:val="center"/>
          </w:tcPr>
          <w:p w14:paraId="21A95B0C">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三极管</w:t>
            </w:r>
          </w:p>
        </w:tc>
        <w:tc>
          <w:tcPr>
            <w:tcW w:w="6788" w:type="dxa"/>
            <w:shd w:val="clear" w:color="auto" w:fill="auto"/>
            <w:noWrap/>
            <w:vAlign w:val="center"/>
          </w:tcPr>
          <w:p w14:paraId="1B0D954C">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S9015【TO-92-3封装，PNP，hEF=60～150，耐压-50V，100mA，450mW】</w:t>
            </w:r>
          </w:p>
        </w:tc>
        <w:tc>
          <w:tcPr>
            <w:tcW w:w="833" w:type="dxa"/>
            <w:shd w:val="clear" w:color="auto" w:fill="auto"/>
            <w:noWrap/>
            <w:vAlign w:val="center"/>
          </w:tcPr>
          <w:p w14:paraId="5300981D">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5000</w:t>
            </w:r>
          </w:p>
        </w:tc>
        <w:tc>
          <w:tcPr>
            <w:tcW w:w="465" w:type="dxa"/>
            <w:shd w:val="clear" w:color="auto" w:fill="auto"/>
            <w:noWrap/>
            <w:vAlign w:val="center"/>
          </w:tcPr>
          <w:p w14:paraId="0A475B4B">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1CA1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274A5479">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27</w:t>
            </w:r>
          </w:p>
        </w:tc>
        <w:tc>
          <w:tcPr>
            <w:tcW w:w="1364" w:type="dxa"/>
            <w:shd w:val="clear" w:color="auto" w:fill="auto"/>
            <w:noWrap/>
            <w:vAlign w:val="center"/>
          </w:tcPr>
          <w:p w14:paraId="1D93FAC2">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三极管</w:t>
            </w:r>
          </w:p>
        </w:tc>
        <w:tc>
          <w:tcPr>
            <w:tcW w:w="6788" w:type="dxa"/>
            <w:shd w:val="clear" w:color="auto" w:fill="auto"/>
            <w:noWrap/>
            <w:vAlign w:val="center"/>
          </w:tcPr>
          <w:p w14:paraId="43EFC38E">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D325【 电压45V.电流2A.功率1.8W】</w:t>
            </w:r>
          </w:p>
        </w:tc>
        <w:tc>
          <w:tcPr>
            <w:tcW w:w="833" w:type="dxa"/>
            <w:shd w:val="clear" w:color="auto" w:fill="auto"/>
            <w:noWrap/>
            <w:vAlign w:val="center"/>
          </w:tcPr>
          <w:p w14:paraId="0ECD806C">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3000</w:t>
            </w:r>
          </w:p>
        </w:tc>
        <w:tc>
          <w:tcPr>
            <w:tcW w:w="465" w:type="dxa"/>
            <w:shd w:val="clear" w:color="auto" w:fill="auto"/>
            <w:noWrap/>
            <w:vAlign w:val="center"/>
          </w:tcPr>
          <w:p w14:paraId="38D6FACE">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5B09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7BEA5CFA">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28</w:t>
            </w:r>
          </w:p>
        </w:tc>
        <w:tc>
          <w:tcPr>
            <w:tcW w:w="1364" w:type="dxa"/>
            <w:shd w:val="clear" w:color="auto" w:fill="auto"/>
            <w:noWrap/>
            <w:vAlign w:val="center"/>
          </w:tcPr>
          <w:p w14:paraId="102937A8">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三极管</w:t>
            </w:r>
          </w:p>
        </w:tc>
        <w:tc>
          <w:tcPr>
            <w:tcW w:w="6788" w:type="dxa"/>
            <w:shd w:val="clear" w:color="auto" w:fill="auto"/>
            <w:noWrap/>
            <w:vAlign w:val="center"/>
          </w:tcPr>
          <w:p w14:paraId="76F75376">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9014【 TO-92-3封装，NPN，耐压45V，100mA，450mW，hef=60~150 】</w:t>
            </w:r>
          </w:p>
        </w:tc>
        <w:tc>
          <w:tcPr>
            <w:tcW w:w="833" w:type="dxa"/>
            <w:shd w:val="clear" w:color="auto" w:fill="auto"/>
            <w:noWrap/>
            <w:vAlign w:val="center"/>
          </w:tcPr>
          <w:p w14:paraId="35127BC4">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3000</w:t>
            </w:r>
          </w:p>
        </w:tc>
        <w:tc>
          <w:tcPr>
            <w:tcW w:w="465" w:type="dxa"/>
            <w:shd w:val="clear" w:color="auto" w:fill="auto"/>
            <w:noWrap/>
            <w:vAlign w:val="center"/>
          </w:tcPr>
          <w:p w14:paraId="394246E9">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1E01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430B9066">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29</w:t>
            </w:r>
          </w:p>
        </w:tc>
        <w:tc>
          <w:tcPr>
            <w:tcW w:w="1364" w:type="dxa"/>
            <w:shd w:val="clear" w:color="auto" w:fill="auto"/>
            <w:noWrap/>
            <w:vAlign w:val="center"/>
          </w:tcPr>
          <w:p w14:paraId="2EAC87C0">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稳压二极管</w:t>
            </w:r>
          </w:p>
        </w:tc>
        <w:tc>
          <w:tcPr>
            <w:tcW w:w="6788" w:type="dxa"/>
            <w:shd w:val="clear" w:color="auto" w:fill="auto"/>
            <w:noWrap/>
            <w:vAlign w:val="center"/>
          </w:tcPr>
          <w:p w14:paraId="4AC111B1">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1N4742A【DO-41封装，12V，1W】</w:t>
            </w:r>
          </w:p>
        </w:tc>
        <w:tc>
          <w:tcPr>
            <w:tcW w:w="833" w:type="dxa"/>
            <w:shd w:val="clear" w:color="auto" w:fill="auto"/>
            <w:noWrap/>
            <w:vAlign w:val="center"/>
          </w:tcPr>
          <w:p w14:paraId="08DD16D6">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4000</w:t>
            </w:r>
          </w:p>
        </w:tc>
        <w:tc>
          <w:tcPr>
            <w:tcW w:w="465" w:type="dxa"/>
            <w:shd w:val="clear" w:color="auto" w:fill="auto"/>
            <w:noWrap/>
            <w:vAlign w:val="center"/>
          </w:tcPr>
          <w:p w14:paraId="37AC08C2">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2D60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7027587E">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30</w:t>
            </w:r>
          </w:p>
        </w:tc>
        <w:tc>
          <w:tcPr>
            <w:tcW w:w="1364" w:type="dxa"/>
            <w:shd w:val="clear" w:color="auto" w:fill="auto"/>
            <w:noWrap/>
            <w:vAlign w:val="center"/>
          </w:tcPr>
          <w:p w14:paraId="51F530F8">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单结晶体管</w:t>
            </w:r>
          </w:p>
        </w:tc>
        <w:tc>
          <w:tcPr>
            <w:tcW w:w="6788" w:type="dxa"/>
            <w:shd w:val="clear" w:color="auto" w:fill="auto"/>
            <w:noWrap/>
            <w:vAlign w:val="center"/>
          </w:tcPr>
          <w:p w14:paraId="58181FB8">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BT33F单结晶体管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TO-39封装</w:t>
            </w:r>
          </w:p>
        </w:tc>
        <w:tc>
          <w:tcPr>
            <w:tcW w:w="833" w:type="dxa"/>
            <w:shd w:val="clear" w:color="auto" w:fill="auto"/>
            <w:noWrap/>
            <w:vAlign w:val="center"/>
          </w:tcPr>
          <w:p w14:paraId="275B6E2F">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200</w:t>
            </w:r>
          </w:p>
        </w:tc>
        <w:tc>
          <w:tcPr>
            <w:tcW w:w="465" w:type="dxa"/>
            <w:shd w:val="clear" w:color="auto" w:fill="auto"/>
            <w:noWrap/>
            <w:vAlign w:val="center"/>
          </w:tcPr>
          <w:p w14:paraId="35C9F30C">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50F2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290FE81E">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31</w:t>
            </w:r>
          </w:p>
        </w:tc>
        <w:tc>
          <w:tcPr>
            <w:tcW w:w="1364" w:type="dxa"/>
            <w:shd w:val="clear" w:color="auto" w:fill="auto"/>
            <w:noWrap/>
            <w:vAlign w:val="center"/>
          </w:tcPr>
          <w:p w14:paraId="27720C01">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可编程单结晶体管</w:t>
            </w:r>
          </w:p>
        </w:tc>
        <w:tc>
          <w:tcPr>
            <w:tcW w:w="6788" w:type="dxa"/>
            <w:shd w:val="clear" w:color="auto" w:fill="auto"/>
            <w:noWrap/>
            <w:vAlign w:val="center"/>
          </w:tcPr>
          <w:p w14:paraId="708B37D5">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2N6027可编程单节晶体管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TO-92封装</w:t>
            </w:r>
          </w:p>
        </w:tc>
        <w:tc>
          <w:tcPr>
            <w:tcW w:w="833" w:type="dxa"/>
            <w:shd w:val="clear" w:color="auto" w:fill="auto"/>
            <w:noWrap/>
            <w:vAlign w:val="center"/>
          </w:tcPr>
          <w:p w14:paraId="61953C22">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500</w:t>
            </w:r>
          </w:p>
        </w:tc>
        <w:tc>
          <w:tcPr>
            <w:tcW w:w="465" w:type="dxa"/>
            <w:shd w:val="clear" w:color="auto" w:fill="auto"/>
            <w:noWrap/>
            <w:vAlign w:val="center"/>
          </w:tcPr>
          <w:p w14:paraId="14F54BD8">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04A3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5503A5B4">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32</w:t>
            </w:r>
          </w:p>
        </w:tc>
        <w:tc>
          <w:tcPr>
            <w:tcW w:w="1364" w:type="dxa"/>
            <w:shd w:val="clear" w:color="auto" w:fill="auto"/>
            <w:noWrap/>
            <w:vAlign w:val="center"/>
          </w:tcPr>
          <w:p w14:paraId="204791FE">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单向晶闸管</w:t>
            </w:r>
          </w:p>
        </w:tc>
        <w:tc>
          <w:tcPr>
            <w:tcW w:w="6788" w:type="dxa"/>
            <w:shd w:val="clear" w:color="auto" w:fill="auto"/>
            <w:noWrap/>
            <w:vAlign w:val="center"/>
          </w:tcPr>
          <w:p w14:paraId="1A23365E">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MCR100-6</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TO-92封装</w:t>
            </w:r>
          </w:p>
        </w:tc>
        <w:tc>
          <w:tcPr>
            <w:tcW w:w="833" w:type="dxa"/>
            <w:shd w:val="clear" w:color="auto" w:fill="auto"/>
            <w:noWrap/>
            <w:vAlign w:val="center"/>
          </w:tcPr>
          <w:p w14:paraId="07D48E04">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2000</w:t>
            </w:r>
          </w:p>
        </w:tc>
        <w:tc>
          <w:tcPr>
            <w:tcW w:w="465" w:type="dxa"/>
            <w:shd w:val="clear" w:color="auto" w:fill="auto"/>
            <w:noWrap/>
            <w:vAlign w:val="center"/>
          </w:tcPr>
          <w:p w14:paraId="15B8ACE5">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6A5D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5CFBD260">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33</w:t>
            </w:r>
          </w:p>
        </w:tc>
        <w:tc>
          <w:tcPr>
            <w:tcW w:w="1364" w:type="dxa"/>
            <w:shd w:val="clear" w:color="auto" w:fill="auto"/>
            <w:noWrap/>
            <w:vAlign w:val="center"/>
          </w:tcPr>
          <w:p w14:paraId="28CC1B6D">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三端可调稳压芯片</w:t>
            </w:r>
          </w:p>
        </w:tc>
        <w:tc>
          <w:tcPr>
            <w:tcW w:w="6788" w:type="dxa"/>
            <w:shd w:val="clear" w:color="auto" w:fill="auto"/>
            <w:noWrap/>
            <w:vAlign w:val="center"/>
          </w:tcPr>
          <w:p w14:paraId="71B5D879">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LM317，直插式</w:t>
            </w:r>
          </w:p>
        </w:tc>
        <w:tc>
          <w:tcPr>
            <w:tcW w:w="833" w:type="dxa"/>
            <w:shd w:val="clear" w:color="auto" w:fill="auto"/>
            <w:noWrap/>
            <w:vAlign w:val="center"/>
          </w:tcPr>
          <w:p w14:paraId="6E394034">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1500</w:t>
            </w:r>
          </w:p>
        </w:tc>
        <w:tc>
          <w:tcPr>
            <w:tcW w:w="465" w:type="dxa"/>
            <w:shd w:val="clear" w:color="auto" w:fill="auto"/>
            <w:noWrap/>
            <w:vAlign w:val="center"/>
          </w:tcPr>
          <w:p w14:paraId="326BA0A6">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1EF4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66677A24">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34</w:t>
            </w:r>
          </w:p>
        </w:tc>
        <w:tc>
          <w:tcPr>
            <w:tcW w:w="1364" w:type="dxa"/>
            <w:shd w:val="clear" w:color="auto" w:fill="auto"/>
            <w:noWrap/>
            <w:vAlign w:val="center"/>
          </w:tcPr>
          <w:p w14:paraId="322AC67D">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色标电阻</w:t>
            </w:r>
          </w:p>
        </w:tc>
        <w:tc>
          <w:tcPr>
            <w:tcW w:w="6788" w:type="dxa"/>
            <w:shd w:val="clear" w:color="auto" w:fill="auto"/>
            <w:noWrap/>
            <w:vAlign w:val="center"/>
          </w:tcPr>
          <w:p w14:paraId="198892F1">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直插，碳膜，47Ω，±5% ，1/4W</w:t>
            </w:r>
          </w:p>
        </w:tc>
        <w:tc>
          <w:tcPr>
            <w:tcW w:w="833" w:type="dxa"/>
            <w:shd w:val="clear" w:color="auto" w:fill="auto"/>
            <w:noWrap/>
            <w:vAlign w:val="center"/>
          </w:tcPr>
          <w:p w14:paraId="02F1C474">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2000</w:t>
            </w:r>
          </w:p>
        </w:tc>
        <w:tc>
          <w:tcPr>
            <w:tcW w:w="465" w:type="dxa"/>
            <w:shd w:val="clear" w:color="auto" w:fill="auto"/>
            <w:noWrap/>
            <w:vAlign w:val="center"/>
          </w:tcPr>
          <w:p w14:paraId="2855B1EC">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011D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52D0447A">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35</w:t>
            </w:r>
          </w:p>
        </w:tc>
        <w:tc>
          <w:tcPr>
            <w:tcW w:w="1364" w:type="dxa"/>
            <w:shd w:val="clear" w:color="auto" w:fill="auto"/>
            <w:noWrap/>
            <w:vAlign w:val="center"/>
          </w:tcPr>
          <w:p w14:paraId="4780EF6E">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色标电阻</w:t>
            </w:r>
          </w:p>
        </w:tc>
        <w:tc>
          <w:tcPr>
            <w:tcW w:w="6788" w:type="dxa"/>
            <w:shd w:val="clear" w:color="auto" w:fill="auto"/>
            <w:noWrap/>
            <w:vAlign w:val="center"/>
          </w:tcPr>
          <w:p w14:paraId="417F1760">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直插，碳膜，100Ω</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±5% ，1/4W</w:t>
            </w:r>
          </w:p>
        </w:tc>
        <w:tc>
          <w:tcPr>
            <w:tcW w:w="833" w:type="dxa"/>
            <w:shd w:val="clear" w:color="auto" w:fill="auto"/>
            <w:noWrap/>
            <w:vAlign w:val="center"/>
          </w:tcPr>
          <w:p w14:paraId="119CD220">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4000</w:t>
            </w:r>
          </w:p>
        </w:tc>
        <w:tc>
          <w:tcPr>
            <w:tcW w:w="465" w:type="dxa"/>
            <w:shd w:val="clear" w:color="auto" w:fill="auto"/>
            <w:noWrap/>
            <w:vAlign w:val="center"/>
          </w:tcPr>
          <w:p w14:paraId="051A70AA">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6B3B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6A475981">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36</w:t>
            </w:r>
          </w:p>
        </w:tc>
        <w:tc>
          <w:tcPr>
            <w:tcW w:w="1364" w:type="dxa"/>
            <w:shd w:val="clear" w:color="auto" w:fill="auto"/>
            <w:noWrap/>
            <w:vAlign w:val="center"/>
          </w:tcPr>
          <w:p w14:paraId="2031C054">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色标电阻</w:t>
            </w:r>
          </w:p>
        </w:tc>
        <w:tc>
          <w:tcPr>
            <w:tcW w:w="6788" w:type="dxa"/>
            <w:shd w:val="clear" w:color="auto" w:fill="auto"/>
            <w:noWrap/>
            <w:vAlign w:val="center"/>
          </w:tcPr>
          <w:p w14:paraId="4B8F1C93">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直插，碳膜，330Ω，±5% ，1/4W</w:t>
            </w:r>
          </w:p>
        </w:tc>
        <w:tc>
          <w:tcPr>
            <w:tcW w:w="833" w:type="dxa"/>
            <w:shd w:val="clear" w:color="auto" w:fill="auto"/>
            <w:noWrap/>
            <w:vAlign w:val="center"/>
          </w:tcPr>
          <w:p w14:paraId="17CA4A25">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1000</w:t>
            </w:r>
          </w:p>
        </w:tc>
        <w:tc>
          <w:tcPr>
            <w:tcW w:w="465" w:type="dxa"/>
            <w:shd w:val="clear" w:color="auto" w:fill="auto"/>
            <w:noWrap/>
            <w:vAlign w:val="center"/>
          </w:tcPr>
          <w:p w14:paraId="770C8AEE">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547C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67DF326B">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37</w:t>
            </w:r>
          </w:p>
        </w:tc>
        <w:tc>
          <w:tcPr>
            <w:tcW w:w="1364" w:type="dxa"/>
            <w:shd w:val="clear" w:color="auto" w:fill="auto"/>
            <w:noWrap/>
            <w:vAlign w:val="center"/>
          </w:tcPr>
          <w:p w14:paraId="08766401">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色标电阻</w:t>
            </w:r>
          </w:p>
        </w:tc>
        <w:tc>
          <w:tcPr>
            <w:tcW w:w="6788" w:type="dxa"/>
            <w:shd w:val="clear" w:color="auto" w:fill="auto"/>
            <w:noWrap/>
            <w:vAlign w:val="center"/>
          </w:tcPr>
          <w:p w14:paraId="672E9D31">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直插，碳膜，510Ω</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±5% ，1/4W</w:t>
            </w:r>
          </w:p>
        </w:tc>
        <w:tc>
          <w:tcPr>
            <w:tcW w:w="833" w:type="dxa"/>
            <w:shd w:val="clear" w:color="auto" w:fill="auto"/>
            <w:noWrap/>
            <w:vAlign w:val="center"/>
          </w:tcPr>
          <w:p w14:paraId="0A6E5908">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4000</w:t>
            </w:r>
          </w:p>
        </w:tc>
        <w:tc>
          <w:tcPr>
            <w:tcW w:w="465" w:type="dxa"/>
            <w:shd w:val="clear" w:color="auto" w:fill="auto"/>
            <w:noWrap/>
            <w:vAlign w:val="center"/>
          </w:tcPr>
          <w:p w14:paraId="3E6257CA">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3368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71B4005E">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38</w:t>
            </w:r>
          </w:p>
        </w:tc>
        <w:tc>
          <w:tcPr>
            <w:tcW w:w="1364" w:type="dxa"/>
            <w:shd w:val="clear" w:color="auto" w:fill="auto"/>
            <w:noWrap/>
            <w:vAlign w:val="center"/>
          </w:tcPr>
          <w:p w14:paraId="2B77F11B">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色标电阻</w:t>
            </w:r>
          </w:p>
        </w:tc>
        <w:tc>
          <w:tcPr>
            <w:tcW w:w="6788" w:type="dxa"/>
            <w:shd w:val="clear" w:color="auto" w:fill="auto"/>
            <w:noWrap/>
            <w:vAlign w:val="center"/>
          </w:tcPr>
          <w:p w14:paraId="749F6BE1">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直插，碳膜，1kΩ，±5% ，1/4W</w:t>
            </w:r>
          </w:p>
        </w:tc>
        <w:tc>
          <w:tcPr>
            <w:tcW w:w="833" w:type="dxa"/>
            <w:shd w:val="clear" w:color="auto" w:fill="auto"/>
            <w:noWrap/>
            <w:vAlign w:val="center"/>
          </w:tcPr>
          <w:p w14:paraId="11EECCA4">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10000</w:t>
            </w:r>
          </w:p>
        </w:tc>
        <w:tc>
          <w:tcPr>
            <w:tcW w:w="465" w:type="dxa"/>
            <w:shd w:val="clear" w:color="auto" w:fill="auto"/>
            <w:noWrap/>
            <w:vAlign w:val="center"/>
          </w:tcPr>
          <w:p w14:paraId="60D07250">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7D73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10B7AC4C">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39</w:t>
            </w:r>
          </w:p>
        </w:tc>
        <w:tc>
          <w:tcPr>
            <w:tcW w:w="1364" w:type="dxa"/>
            <w:shd w:val="clear" w:color="auto" w:fill="auto"/>
            <w:noWrap/>
            <w:vAlign w:val="center"/>
          </w:tcPr>
          <w:p w14:paraId="15F9E8AA">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色标电阻</w:t>
            </w:r>
          </w:p>
        </w:tc>
        <w:tc>
          <w:tcPr>
            <w:tcW w:w="6788" w:type="dxa"/>
            <w:shd w:val="clear" w:color="auto" w:fill="auto"/>
            <w:noWrap/>
            <w:vAlign w:val="center"/>
          </w:tcPr>
          <w:p w14:paraId="32CA6BC8">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直插，碳膜，5.1kΩ，±5% ，1/4W</w:t>
            </w:r>
          </w:p>
        </w:tc>
        <w:tc>
          <w:tcPr>
            <w:tcW w:w="833" w:type="dxa"/>
            <w:shd w:val="clear" w:color="auto" w:fill="auto"/>
            <w:noWrap/>
            <w:vAlign w:val="center"/>
          </w:tcPr>
          <w:p w14:paraId="0F3A0397">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5000</w:t>
            </w:r>
          </w:p>
        </w:tc>
        <w:tc>
          <w:tcPr>
            <w:tcW w:w="465" w:type="dxa"/>
            <w:shd w:val="clear" w:color="auto" w:fill="auto"/>
            <w:noWrap/>
            <w:vAlign w:val="center"/>
          </w:tcPr>
          <w:p w14:paraId="08EA0B21">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6EB9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51D61AC9">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40</w:t>
            </w:r>
          </w:p>
        </w:tc>
        <w:tc>
          <w:tcPr>
            <w:tcW w:w="1364" w:type="dxa"/>
            <w:shd w:val="clear" w:color="auto" w:fill="auto"/>
            <w:noWrap/>
            <w:vAlign w:val="center"/>
          </w:tcPr>
          <w:p w14:paraId="39EC289A">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色标电阻</w:t>
            </w:r>
          </w:p>
        </w:tc>
        <w:tc>
          <w:tcPr>
            <w:tcW w:w="6788" w:type="dxa"/>
            <w:shd w:val="clear" w:color="auto" w:fill="auto"/>
            <w:noWrap/>
            <w:vAlign w:val="center"/>
          </w:tcPr>
          <w:p w14:paraId="2B6183CC">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直插，碳膜，10kΩ，±5% ，1/4W</w:t>
            </w:r>
          </w:p>
        </w:tc>
        <w:tc>
          <w:tcPr>
            <w:tcW w:w="833" w:type="dxa"/>
            <w:shd w:val="clear" w:color="auto" w:fill="auto"/>
            <w:noWrap/>
            <w:vAlign w:val="center"/>
          </w:tcPr>
          <w:p w14:paraId="1038AA04">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4000</w:t>
            </w:r>
          </w:p>
        </w:tc>
        <w:tc>
          <w:tcPr>
            <w:tcW w:w="465" w:type="dxa"/>
            <w:shd w:val="clear" w:color="auto" w:fill="auto"/>
            <w:noWrap/>
            <w:vAlign w:val="center"/>
          </w:tcPr>
          <w:p w14:paraId="7A122433">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51AA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06B58D44">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41</w:t>
            </w:r>
          </w:p>
        </w:tc>
        <w:tc>
          <w:tcPr>
            <w:tcW w:w="1364" w:type="dxa"/>
            <w:shd w:val="clear" w:color="auto" w:fill="auto"/>
            <w:noWrap/>
            <w:vAlign w:val="center"/>
          </w:tcPr>
          <w:p w14:paraId="504191D9">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色标电阻</w:t>
            </w:r>
          </w:p>
        </w:tc>
        <w:tc>
          <w:tcPr>
            <w:tcW w:w="6788" w:type="dxa"/>
            <w:shd w:val="clear" w:color="auto" w:fill="auto"/>
            <w:noWrap/>
            <w:vAlign w:val="center"/>
          </w:tcPr>
          <w:p w14:paraId="5CDDBC5D">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直插，碳膜，18KΩ</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±5% ，1/4W</w:t>
            </w:r>
          </w:p>
        </w:tc>
        <w:tc>
          <w:tcPr>
            <w:tcW w:w="833" w:type="dxa"/>
            <w:shd w:val="clear" w:color="auto" w:fill="auto"/>
            <w:noWrap/>
            <w:vAlign w:val="center"/>
          </w:tcPr>
          <w:p w14:paraId="634C8212">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4000</w:t>
            </w:r>
          </w:p>
        </w:tc>
        <w:tc>
          <w:tcPr>
            <w:tcW w:w="465" w:type="dxa"/>
            <w:shd w:val="clear" w:color="auto" w:fill="auto"/>
            <w:noWrap/>
            <w:vAlign w:val="center"/>
          </w:tcPr>
          <w:p w14:paraId="086D16AD">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18A9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7F4BC015">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42</w:t>
            </w:r>
          </w:p>
        </w:tc>
        <w:tc>
          <w:tcPr>
            <w:tcW w:w="1364" w:type="dxa"/>
            <w:shd w:val="clear" w:color="auto" w:fill="auto"/>
            <w:noWrap/>
            <w:vAlign w:val="center"/>
          </w:tcPr>
          <w:p w14:paraId="62884298">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色标电阻</w:t>
            </w:r>
          </w:p>
        </w:tc>
        <w:tc>
          <w:tcPr>
            <w:tcW w:w="6788" w:type="dxa"/>
            <w:shd w:val="clear" w:color="auto" w:fill="auto"/>
            <w:noWrap/>
            <w:vAlign w:val="center"/>
          </w:tcPr>
          <w:p w14:paraId="344D4CF5">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直插，碳膜，22KΩ</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±5% ，1/4W</w:t>
            </w:r>
          </w:p>
        </w:tc>
        <w:tc>
          <w:tcPr>
            <w:tcW w:w="833" w:type="dxa"/>
            <w:shd w:val="clear" w:color="auto" w:fill="auto"/>
            <w:noWrap/>
            <w:vAlign w:val="center"/>
          </w:tcPr>
          <w:p w14:paraId="73899C02">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6000</w:t>
            </w:r>
          </w:p>
        </w:tc>
        <w:tc>
          <w:tcPr>
            <w:tcW w:w="465" w:type="dxa"/>
            <w:shd w:val="clear" w:color="auto" w:fill="auto"/>
            <w:noWrap/>
            <w:vAlign w:val="center"/>
          </w:tcPr>
          <w:p w14:paraId="00423471">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70F8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2C9520EE">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43</w:t>
            </w:r>
          </w:p>
        </w:tc>
        <w:tc>
          <w:tcPr>
            <w:tcW w:w="1364" w:type="dxa"/>
            <w:shd w:val="clear" w:color="auto" w:fill="auto"/>
            <w:noWrap/>
            <w:vAlign w:val="center"/>
          </w:tcPr>
          <w:p w14:paraId="2801D328">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色标电阻</w:t>
            </w:r>
          </w:p>
        </w:tc>
        <w:tc>
          <w:tcPr>
            <w:tcW w:w="6788" w:type="dxa"/>
            <w:shd w:val="clear" w:color="auto" w:fill="auto"/>
            <w:noWrap/>
            <w:vAlign w:val="center"/>
          </w:tcPr>
          <w:p w14:paraId="301FCB71">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直插，碳膜，30kΩ，±5% ，1/4W</w:t>
            </w:r>
          </w:p>
        </w:tc>
        <w:tc>
          <w:tcPr>
            <w:tcW w:w="833" w:type="dxa"/>
            <w:shd w:val="clear" w:color="auto" w:fill="auto"/>
            <w:noWrap/>
            <w:vAlign w:val="center"/>
          </w:tcPr>
          <w:p w14:paraId="54C80868">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4000</w:t>
            </w:r>
          </w:p>
        </w:tc>
        <w:tc>
          <w:tcPr>
            <w:tcW w:w="465" w:type="dxa"/>
            <w:shd w:val="clear" w:color="auto" w:fill="auto"/>
            <w:noWrap/>
            <w:vAlign w:val="center"/>
          </w:tcPr>
          <w:p w14:paraId="0B29E91D">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4B22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2C4B6C4F">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44</w:t>
            </w:r>
          </w:p>
        </w:tc>
        <w:tc>
          <w:tcPr>
            <w:tcW w:w="1364" w:type="dxa"/>
            <w:shd w:val="clear" w:color="auto" w:fill="auto"/>
            <w:noWrap/>
            <w:vAlign w:val="center"/>
          </w:tcPr>
          <w:p w14:paraId="4D7A4C77">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色标电阻</w:t>
            </w:r>
          </w:p>
        </w:tc>
        <w:tc>
          <w:tcPr>
            <w:tcW w:w="6788" w:type="dxa"/>
            <w:shd w:val="clear" w:color="auto" w:fill="auto"/>
            <w:noWrap/>
            <w:vAlign w:val="center"/>
          </w:tcPr>
          <w:p w14:paraId="1575D9D4">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直插，碳膜，56KΩ</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±5% ，1/4W</w:t>
            </w:r>
          </w:p>
        </w:tc>
        <w:tc>
          <w:tcPr>
            <w:tcW w:w="833" w:type="dxa"/>
            <w:shd w:val="clear" w:color="auto" w:fill="auto"/>
            <w:noWrap/>
            <w:vAlign w:val="center"/>
          </w:tcPr>
          <w:p w14:paraId="5633BC94">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4000</w:t>
            </w:r>
          </w:p>
        </w:tc>
        <w:tc>
          <w:tcPr>
            <w:tcW w:w="465" w:type="dxa"/>
            <w:shd w:val="clear" w:color="auto" w:fill="auto"/>
            <w:noWrap/>
            <w:vAlign w:val="center"/>
          </w:tcPr>
          <w:p w14:paraId="30F17C37">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0404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668B4A69">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45</w:t>
            </w:r>
          </w:p>
        </w:tc>
        <w:tc>
          <w:tcPr>
            <w:tcW w:w="1364" w:type="dxa"/>
            <w:shd w:val="clear" w:color="auto" w:fill="auto"/>
            <w:noWrap/>
            <w:vAlign w:val="center"/>
          </w:tcPr>
          <w:p w14:paraId="324B4D97">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色标电阻</w:t>
            </w:r>
          </w:p>
        </w:tc>
        <w:tc>
          <w:tcPr>
            <w:tcW w:w="6788" w:type="dxa"/>
            <w:shd w:val="clear" w:color="auto" w:fill="auto"/>
            <w:noWrap/>
            <w:vAlign w:val="center"/>
          </w:tcPr>
          <w:p w14:paraId="5F6AB61D">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直插，碳膜，240kΩ，±5% ，1/4W</w:t>
            </w:r>
          </w:p>
        </w:tc>
        <w:tc>
          <w:tcPr>
            <w:tcW w:w="833" w:type="dxa"/>
            <w:shd w:val="clear" w:color="auto" w:fill="auto"/>
            <w:noWrap/>
            <w:vAlign w:val="center"/>
          </w:tcPr>
          <w:p w14:paraId="0F01F814">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6000</w:t>
            </w:r>
          </w:p>
        </w:tc>
        <w:tc>
          <w:tcPr>
            <w:tcW w:w="465" w:type="dxa"/>
            <w:shd w:val="clear" w:color="auto" w:fill="auto"/>
            <w:noWrap/>
            <w:vAlign w:val="center"/>
          </w:tcPr>
          <w:p w14:paraId="39B0C6FC">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13D9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0E11BC6C">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46</w:t>
            </w:r>
          </w:p>
        </w:tc>
        <w:tc>
          <w:tcPr>
            <w:tcW w:w="1364" w:type="dxa"/>
            <w:shd w:val="clear" w:color="auto" w:fill="auto"/>
            <w:noWrap/>
            <w:vAlign w:val="center"/>
          </w:tcPr>
          <w:p w14:paraId="0479E4C2">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色标电阻</w:t>
            </w:r>
          </w:p>
        </w:tc>
        <w:tc>
          <w:tcPr>
            <w:tcW w:w="6788" w:type="dxa"/>
            <w:shd w:val="clear" w:color="auto" w:fill="auto"/>
            <w:noWrap/>
            <w:vAlign w:val="center"/>
          </w:tcPr>
          <w:p w14:paraId="64C7E5C9">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直插，碳膜，600kΩ，±5% ，1/4W</w:t>
            </w:r>
          </w:p>
        </w:tc>
        <w:tc>
          <w:tcPr>
            <w:tcW w:w="833" w:type="dxa"/>
            <w:shd w:val="clear" w:color="auto" w:fill="auto"/>
            <w:noWrap/>
            <w:vAlign w:val="center"/>
          </w:tcPr>
          <w:p w14:paraId="4E4B3D40">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4000</w:t>
            </w:r>
          </w:p>
        </w:tc>
        <w:tc>
          <w:tcPr>
            <w:tcW w:w="465" w:type="dxa"/>
            <w:shd w:val="clear" w:color="auto" w:fill="auto"/>
            <w:noWrap/>
            <w:vAlign w:val="center"/>
          </w:tcPr>
          <w:p w14:paraId="3084B3AD">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72A5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48CA99DB">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47</w:t>
            </w:r>
          </w:p>
        </w:tc>
        <w:tc>
          <w:tcPr>
            <w:tcW w:w="1364" w:type="dxa"/>
            <w:shd w:val="clear" w:color="auto" w:fill="auto"/>
            <w:noWrap/>
            <w:vAlign w:val="center"/>
          </w:tcPr>
          <w:p w14:paraId="6D6C7375">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色标电阻</w:t>
            </w:r>
          </w:p>
        </w:tc>
        <w:tc>
          <w:tcPr>
            <w:tcW w:w="6788" w:type="dxa"/>
            <w:shd w:val="clear" w:color="auto" w:fill="auto"/>
            <w:noWrap/>
            <w:vAlign w:val="center"/>
          </w:tcPr>
          <w:p w14:paraId="7E9F2EB7">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直插，碳膜，1.5MΩ，±5% ，1/4W</w:t>
            </w:r>
          </w:p>
        </w:tc>
        <w:tc>
          <w:tcPr>
            <w:tcW w:w="833" w:type="dxa"/>
            <w:shd w:val="clear" w:color="auto" w:fill="auto"/>
            <w:noWrap/>
            <w:vAlign w:val="center"/>
          </w:tcPr>
          <w:p w14:paraId="6086C2CD">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4000</w:t>
            </w:r>
          </w:p>
        </w:tc>
        <w:tc>
          <w:tcPr>
            <w:tcW w:w="465" w:type="dxa"/>
            <w:shd w:val="clear" w:color="auto" w:fill="auto"/>
            <w:noWrap/>
            <w:vAlign w:val="center"/>
          </w:tcPr>
          <w:p w14:paraId="0B70EA89">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4592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19250EEE">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48</w:t>
            </w:r>
          </w:p>
        </w:tc>
        <w:tc>
          <w:tcPr>
            <w:tcW w:w="1364" w:type="dxa"/>
            <w:shd w:val="clear" w:color="auto" w:fill="auto"/>
            <w:noWrap/>
            <w:vAlign w:val="center"/>
          </w:tcPr>
          <w:p w14:paraId="33E95103">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色标电阻</w:t>
            </w:r>
          </w:p>
        </w:tc>
        <w:tc>
          <w:tcPr>
            <w:tcW w:w="6788" w:type="dxa"/>
            <w:shd w:val="clear" w:color="auto" w:fill="auto"/>
            <w:noWrap/>
            <w:vAlign w:val="center"/>
          </w:tcPr>
          <w:p w14:paraId="1A3DC2DD">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直插，碳膜，2MΩ</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±5% ，1/4W</w:t>
            </w:r>
          </w:p>
        </w:tc>
        <w:tc>
          <w:tcPr>
            <w:tcW w:w="833" w:type="dxa"/>
            <w:shd w:val="clear" w:color="auto" w:fill="auto"/>
            <w:noWrap/>
            <w:vAlign w:val="center"/>
          </w:tcPr>
          <w:p w14:paraId="2CA6A882">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4000</w:t>
            </w:r>
          </w:p>
        </w:tc>
        <w:tc>
          <w:tcPr>
            <w:tcW w:w="465" w:type="dxa"/>
            <w:shd w:val="clear" w:color="auto" w:fill="auto"/>
            <w:noWrap/>
            <w:vAlign w:val="center"/>
          </w:tcPr>
          <w:p w14:paraId="4163BACE">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4757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7827477B">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49</w:t>
            </w:r>
          </w:p>
        </w:tc>
        <w:tc>
          <w:tcPr>
            <w:tcW w:w="1364" w:type="dxa"/>
            <w:shd w:val="clear" w:color="auto" w:fill="auto"/>
            <w:noWrap/>
            <w:vAlign w:val="center"/>
          </w:tcPr>
          <w:p w14:paraId="7FCFA515">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电位器</w:t>
            </w:r>
          </w:p>
        </w:tc>
        <w:tc>
          <w:tcPr>
            <w:tcW w:w="6788" w:type="dxa"/>
            <w:shd w:val="clear" w:color="auto" w:fill="auto"/>
            <w:noWrap/>
            <w:vAlign w:val="center"/>
          </w:tcPr>
          <w:p w14:paraId="3F0DF60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参考品牌：芯得利、钦恒、驷驰；</w:t>
            </w:r>
          </w:p>
          <w:p w14:paraId="587FE44C">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RM065-102【碳膜，卧式可调电位器，1KΩ、±25%、100mW】</w:t>
            </w:r>
          </w:p>
        </w:tc>
        <w:tc>
          <w:tcPr>
            <w:tcW w:w="833" w:type="dxa"/>
            <w:shd w:val="clear" w:color="auto" w:fill="auto"/>
            <w:noWrap/>
            <w:vAlign w:val="center"/>
          </w:tcPr>
          <w:p w14:paraId="220B77F7">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2000</w:t>
            </w:r>
          </w:p>
        </w:tc>
        <w:tc>
          <w:tcPr>
            <w:tcW w:w="465" w:type="dxa"/>
            <w:shd w:val="clear" w:color="auto" w:fill="auto"/>
            <w:noWrap/>
            <w:vAlign w:val="center"/>
          </w:tcPr>
          <w:p w14:paraId="468D252C">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34FF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6A495FED">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50</w:t>
            </w:r>
          </w:p>
        </w:tc>
        <w:tc>
          <w:tcPr>
            <w:tcW w:w="1364" w:type="dxa"/>
            <w:shd w:val="clear" w:color="auto" w:fill="auto"/>
            <w:noWrap/>
            <w:vAlign w:val="center"/>
          </w:tcPr>
          <w:p w14:paraId="7F0A68DC">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电位器</w:t>
            </w:r>
          </w:p>
        </w:tc>
        <w:tc>
          <w:tcPr>
            <w:tcW w:w="6788" w:type="dxa"/>
            <w:shd w:val="clear" w:color="auto" w:fill="auto"/>
            <w:noWrap/>
            <w:vAlign w:val="center"/>
          </w:tcPr>
          <w:p w14:paraId="4F03AAA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参考品牌：芯得利、钦恒、驷驰；</w:t>
            </w:r>
          </w:p>
          <w:p w14:paraId="3F984FD6">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RM065-502【碳膜，卧式可调电位器，5.1KΩ、±25%、100mW】</w:t>
            </w:r>
          </w:p>
        </w:tc>
        <w:tc>
          <w:tcPr>
            <w:tcW w:w="833" w:type="dxa"/>
            <w:shd w:val="clear" w:color="auto" w:fill="auto"/>
            <w:noWrap/>
            <w:vAlign w:val="center"/>
          </w:tcPr>
          <w:p w14:paraId="5FD8D480">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2000</w:t>
            </w:r>
          </w:p>
        </w:tc>
        <w:tc>
          <w:tcPr>
            <w:tcW w:w="465" w:type="dxa"/>
            <w:shd w:val="clear" w:color="auto" w:fill="auto"/>
            <w:noWrap/>
            <w:vAlign w:val="center"/>
          </w:tcPr>
          <w:p w14:paraId="3FD4D536">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43BD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371489DB">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51</w:t>
            </w:r>
          </w:p>
        </w:tc>
        <w:tc>
          <w:tcPr>
            <w:tcW w:w="1364" w:type="dxa"/>
            <w:shd w:val="clear" w:color="auto" w:fill="auto"/>
            <w:noWrap/>
            <w:vAlign w:val="center"/>
          </w:tcPr>
          <w:p w14:paraId="4AD69431">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电位器</w:t>
            </w:r>
          </w:p>
        </w:tc>
        <w:tc>
          <w:tcPr>
            <w:tcW w:w="6788" w:type="dxa"/>
            <w:shd w:val="clear" w:color="auto" w:fill="auto"/>
            <w:noWrap/>
            <w:vAlign w:val="center"/>
          </w:tcPr>
          <w:p w14:paraId="7CFDAC8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参考品牌：芯得利、钦恒、驷驰；</w:t>
            </w:r>
          </w:p>
          <w:p w14:paraId="5FAFE5E6">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RM065-103【碳膜，卧式可调电位器，1kΩ、±25%、100mW】</w:t>
            </w:r>
          </w:p>
        </w:tc>
        <w:tc>
          <w:tcPr>
            <w:tcW w:w="833" w:type="dxa"/>
            <w:shd w:val="clear" w:color="auto" w:fill="auto"/>
            <w:noWrap/>
            <w:vAlign w:val="center"/>
          </w:tcPr>
          <w:p w14:paraId="1A0D0375">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4000</w:t>
            </w:r>
          </w:p>
        </w:tc>
        <w:tc>
          <w:tcPr>
            <w:tcW w:w="465" w:type="dxa"/>
            <w:shd w:val="clear" w:color="auto" w:fill="auto"/>
            <w:noWrap/>
            <w:vAlign w:val="center"/>
          </w:tcPr>
          <w:p w14:paraId="042C8E8F">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0EA3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7DCC5E1C">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52</w:t>
            </w:r>
          </w:p>
        </w:tc>
        <w:tc>
          <w:tcPr>
            <w:tcW w:w="1364" w:type="dxa"/>
            <w:shd w:val="clear" w:color="auto" w:fill="auto"/>
            <w:noWrap/>
            <w:vAlign w:val="center"/>
          </w:tcPr>
          <w:p w14:paraId="73192EF1">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电位器</w:t>
            </w:r>
          </w:p>
        </w:tc>
        <w:tc>
          <w:tcPr>
            <w:tcW w:w="6788" w:type="dxa"/>
            <w:shd w:val="clear" w:color="auto" w:fill="auto"/>
            <w:noWrap/>
            <w:vAlign w:val="center"/>
          </w:tcPr>
          <w:p w14:paraId="6AAD728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参考品牌：芯得利、钦恒、驷驰；</w:t>
            </w:r>
          </w:p>
          <w:p w14:paraId="53311BD9">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RM065-105【碳膜，卧式可调电位器，1MΩ、±25%、100mW】</w:t>
            </w:r>
          </w:p>
        </w:tc>
        <w:tc>
          <w:tcPr>
            <w:tcW w:w="833" w:type="dxa"/>
            <w:shd w:val="clear" w:color="auto" w:fill="auto"/>
            <w:noWrap/>
            <w:vAlign w:val="center"/>
          </w:tcPr>
          <w:p w14:paraId="3A885F16">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2000</w:t>
            </w:r>
          </w:p>
        </w:tc>
        <w:tc>
          <w:tcPr>
            <w:tcW w:w="465" w:type="dxa"/>
            <w:shd w:val="clear" w:color="auto" w:fill="auto"/>
            <w:noWrap/>
            <w:vAlign w:val="center"/>
          </w:tcPr>
          <w:p w14:paraId="787CA8C0">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6E42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5416ADAA">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53</w:t>
            </w:r>
          </w:p>
        </w:tc>
        <w:tc>
          <w:tcPr>
            <w:tcW w:w="1364" w:type="dxa"/>
            <w:shd w:val="clear" w:color="auto" w:fill="auto"/>
            <w:noWrap/>
            <w:vAlign w:val="center"/>
          </w:tcPr>
          <w:p w14:paraId="7370C700">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电位器</w:t>
            </w:r>
          </w:p>
        </w:tc>
        <w:tc>
          <w:tcPr>
            <w:tcW w:w="6788" w:type="dxa"/>
            <w:shd w:val="clear" w:color="auto" w:fill="auto"/>
            <w:noWrap/>
            <w:vAlign w:val="center"/>
          </w:tcPr>
          <w:p w14:paraId="276B23E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参考品牌：芯得利、钦恒、驷驰；</w:t>
            </w:r>
          </w:p>
          <w:p w14:paraId="2AD9FBCB">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RM065-304【碳膜，卧式可调电位器，300kΩ、±25%、100mW】</w:t>
            </w:r>
          </w:p>
        </w:tc>
        <w:tc>
          <w:tcPr>
            <w:tcW w:w="833" w:type="dxa"/>
            <w:shd w:val="clear" w:color="auto" w:fill="auto"/>
            <w:noWrap/>
            <w:vAlign w:val="center"/>
          </w:tcPr>
          <w:p w14:paraId="38896FF8">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2000</w:t>
            </w:r>
          </w:p>
        </w:tc>
        <w:tc>
          <w:tcPr>
            <w:tcW w:w="465" w:type="dxa"/>
            <w:shd w:val="clear" w:color="auto" w:fill="auto"/>
            <w:noWrap/>
            <w:vAlign w:val="center"/>
          </w:tcPr>
          <w:p w14:paraId="30B5BD72">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331C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590E6F08">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54</w:t>
            </w:r>
          </w:p>
        </w:tc>
        <w:tc>
          <w:tcPr>
            <w:tcW w:w="1364" w:type="dxa"/>
            <w:shd w:val="clear" w:color="auto" w:fill="auto"/>
            <w:noWrap/>
            <w:vAlign w:val="center"/>
          </w:tcPr>
          <w:p w14:paraId="6BAB2908">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电位器</w:t>
            </w:r>
          </w:p>
        </w:tc>
        <w:tc>
          <w:tcPr>
            <w:tcW w:w="6788" w:type="dxa"/>
            <w:shd w:val="clear" w:color="auto" w:fill="auto"/>
            <w:noWrap/>
            <w:vAlign w:val="center"/>
          </w:tcPr>
          <w:p w14:paraId="138E757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参考品牌：芯得利、钦恒、驷驰；</w:t>
            </w:r>
          </w:p>
          <w:p w14:paraId="2DE0C896">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RM065-503【碳膜，卧式可调电位器，50KΩ、±25%、100mW】</w:t>
            </w:r>
          </w:p>
        </w:tc>
        <w:tc>
          <w:tcPr>
            <w:tcW w:w="833" w:type="dxa"/>
            <w:shd w:val="clear" w:color="auto" w:fill="auto"/>
            <w:noWrap/>
            <w:vAlign w:val="center"/>
          </w:tcPr>
          <w:p w14:paraId="1F849358">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4000</w:t>
            </w:r>
          </w:p>
        </w:tc>
        <w:tc>
          <w:tcPr>
            <w:tcW w:w="465" w:type="dxa"/>
            <w:shd w:val="clear" w:color="auto" w:fill="auto"/>
            <w:noWrap/>
            <w:vAlign w:val="center"/>
          </w:tcPr>
          <w:p w14:paraId="6F1DAEC4">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71F0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352E60C0">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55</w:t>
            </w:r>
          </w:p>
        </w:tc>
        <w:tc>
          <w:tcPr>
            <w:tcW w:w="1364" w:type="dxa"/>
            <w:shd w:val="clear" w:color="auto" w:fill="auto"/>
            <w:noWrap/>
            <w:vAlign w:val="center"/>
          </w:tcPr>
          <w:p w14:paraId="147D000C">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光敏电阻</w:t>
            </w:r>
          </w:p>
        </w:tc>
        <w:tc>
          <w:tcPr>
            <w:tcW w:w="6788" w:type="dxa"/>
            <w:shd w:val="clear" w:color="auto" w:fill="auto"/>
            <w:noWrap/>
            <w:vAlign w:val="center"/>
          </w:tcPr>
          <w:p w14:paraId="7AF3D20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参考品牌：芯得利、森霸、晶创和立；</w:t>
            </w:r>
          </w:p>
          <w:p w14:paraId="7097EE29">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GL5516【直插,P=3.4mm，暗电阻200kΩ-500kΩ，亮电阻5kΩ-10kΩ】</w:t>
            </w:r>
          </w:p>
        </w:tc>
        <w:tc>
          <w:tcPr>
            <w:tcW w:w="833" w:type="dxa"/>
            <w:shd w:val="clear" w:color="auto" w:fill="auto"/>
            <w:noWrap/>
            <w:vAlign w:val="center"/>
          </w:tcPr>
          <w:p w14:paraId="74B1AE14">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4000</w:t>
            </w:r>
          </w:p>
        </w:tc>
        <w:tc>
          <w:tcPr>
            <w:tcW w:w="465" w:type="dxa"/>
            <w:shd w:val="clear" w:color="auto" w:fill="auto"/>
            <w:noWrap/>
            <w:vAlign w:val="center"/>
          </w:tcPr>
          <w:p w14:paraId="6797F827">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0F54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3C21FF94">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56</w:t>
            </w:r>
          </w:p>
        </w:tc>
        <w:tc>
          <w:tcPr>
            <w:tcW w:w="1364" w:type="dxa"/>
            <w:shd w:val="clear" w:color="auto" w:fill="auto"/>
            <w:noWrap/>
            <w:vAlign w:val="center"/>
          </w:tcPr>
          <w:p w14:paraId="6E9515AD">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电容器</w:t>
            </w:r>
          </w:p>
        </w:tc>
        <w:tc>
          <w:tcPr>
            <w:tcW w:w="6788" w:type="dxa"/>
            <w:shd w:val="clear" w:color="auto" w:fill="auto"/>
            <w:noWrap/>
            <w:vAlign w:val="center"/>
          </w:tcPr>
          <w:p w14:paraId="621FF4C8">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 xml:space="preserve">0.33uF，63V  </w:t>
            </w:r>
          </w:p>
        </w:tc>
        <w:tc>
          <w:tcPr>
            <w:tcW w:w="833" w:type="dxa"/>
            <w:shd w:val="clear" w:color="auto" w:fill="auto"/>
            <w:noWrap/>
            <w:vAlign w:val="center"/>
          </w:tcPr>
          <w:p w14:paraId="39011F86">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4000</w:t>
            </w:r>
          </w:p>
        </w:tc>
        <w:tc>
          <w:tcPr>
            <w:tcW w:w="465" w:type="dxa"/>
            <w:shd w:val="clear" w:color="auto" w:fill="auto"/>
            <w:noWrap/>
            <w:vAlign w:val="center"/>
          </w:tcPr>
          <w:p w14:paraId="50BE035F">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2635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24AD91E0">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57</w:t>
            </w:r>
          </w:p>
        </w:tc>
        <w:tc>
          <w:tcPr>
            <w:tcW w:w="1364" w:type="dxa"/>
            <w:shd w:val="clear" w:color="auto" w:fill="auto"/>
            <w:noWrap/>
            <w:vAlign w:val="center"/>
          </w:tcPr>
          <w:p w14:paraId="3D4DB108">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电容器</w:t>
            </w:r>
          </w:p>
        </w:tc>
        <w:tc>
          <w:tcPr>
            <w:tcW w:w="6788" w:type="dxa"/>
            <w:shd w:val="clear" w:color="auto" w:fill="auto"/>
            <w:noWrap/>
            <w:vAlign w:val="center"/>
          </w:tcPr>
          <w:p w14:paraId="57992CF8">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 xml:space="preserve">0.1uF，50V  </w:t>
            </w:r>
          </w:p>
        </w:tc>
        <w:tc>
          <w:tcPr>
            <w:tcW w:w="833" w:type="dxa"/>
            <w:shd w:val="clear" w:color="auto" w:fill="auto"/>
            <w:noWrap/>
            <w:vAlign w:val="center"/>
          </w:tcPr>
          <w:p w14:paraId="6EEF7CF8">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4000</w:t>
            </w:r>
          </w:p>
        </w:tc>
        <w:tc>
          <w:tcPr>
            <w:tcW w:w="465" w:type="dxa"/>
            <w:shd w:val="clear" w:color="auto" w:fill="auto"/>
            <w:noWrap/>
            <w:vAlign w:val="center"/>
          </w:tcPr>
          <w:p w14:paraId="5B1B594A">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5E7A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1962EB66">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58</w:t>
            </w:r>
          </w:p>
        </w:tc>
        <w:tc>
          <w:tcPr>
            <w:tcW w:w="1364" w:type="dxa"/>
            <w:shd w:val="clear" w:color="auto" w:fill="auto"/>
            <w:noWrap/>
            <w:vAlign w:val="center"/>
          </w:tcPr>
          <w:p w14:paraId="61341654">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电解电容器</w:t>
            </w:r>
          </w:p>
        </w:tc>
        <w:tc>
          <w:tcPr>
            <w:tcW w:w="6788" w:type="dxa"/>
            <w:shd w:val="clear" w:color="auto" w:fill="auto"/>
            <w:noWrap/>
            <w:vAlign w:val="center"/>
          </w:tcPr>
          <w:p w14:paraId="6CF21A4D">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直插铝电解电容，10μF，50V</w:t>
            </w:r>
          </w:p>
        </w:tc>
        <w:tc>
          <w:tcPr>
            <w:tcW w:w="833" w:type="dxa"/>
            <w:shd w:val="clear" w:color="auto" w:fill="auto"/>
            <w:noWrap/>
            <w:vAlign w:val="center"/>
          </w:tcPr>
          <w:p w14:paraId="4C52E76B">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4000</w:t>
            </w:r>
          </w:p>
        </w:tc>
        <w:tc>
          <w:tcPr>
            <w:tcW w:w="465" w:type="dxa"/>
            <w:shd w:val="clear" w:color="auto" w:fill="auto"/>
            <w:noWrap/>
            <w:vAlign w:val="center"/>
          </w:tcPr>
          <w:p w14:paraId="0B23620E">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01A0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1CE94D5F">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59</w:t>
            </w:r>
          </w:p>
        </w:tc>
        <w:tc>
          <w:tcPr>
            <w:tcW w:w="1364" w:type="dxa"/>
            <w:shd w:val="clear" w:color="auto" w:fill="auto"/>
            <w:noWrap/>
            <w:vAlign w:val="center"/>
          </w:tcPr>
          <w:p w14:paraId="42A3CD75">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电解电容器</w:t>
            </w:r>
          </w:p>
        </w:tc>
        <w:tc>
          <w:tcPr>
            <w:tcW w:w="6788" w:type="dxa"/>
            <w:shd w:val="clear" w:color="auto" w:fill="auto"/>
            <w:noWrap/>
            <w:vAlign w:val="center"/>
          </w:tcPr>
          <w:p w14:paraId="4ED026F4">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直插铝电解电容，47μF，50V</w:t>
            </w:r>
          </w:p>
        </w:tc>
        <w:tc>
          <w:tcPr>
            <w:tcW w:w="833" w:type="dxa"/>
            <w:shd w:val="clear" w:color="auto" w:fill="auto"/>
            <w:noWrap/>
            <w:vAlign w:val="center"/>
          </w:tcPr>
          <w:p w14:paraId="3E65B566">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4000</w:t>
            </w:r>
          </w:p>
        </w:tc>
        <w:tc>
          <w:tcPr>
            <w:tcW w:w="465" w:type="dxa"/>
            <w:shd w:val="clear" w:color="auto" w:fill="auto"/>
            <w:noWrap/>
            <w:vAlign w:val="center"/>
          </w:tcPr>
          <w:p w14:paraId="376DD9D6">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28BC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72AE8483">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60</w:t>
            </w:r>
          </w:p>
        </w:tc>
        <w:tc>
          <w:tcPr>
            <w:tcW w:w="1364" w:type="dxa"/>
            <w:shd w:val="clear" w:color="auto" w:fill="auto"/>
            <w:noWrap/>
            <w:vAlign w:val="center"/>
          </w:tcPr>
          <w:p w14:paraId="6465D90F">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电解电容器</w:t>
            </w:r>
          </w:p>
        </w:tc>
        <w:tc>
          <w:tcPr>
            <w:tcW w:w="6788" w:type="dxa"/>
            <w:shd w:val="clear" w:color="auto" w:fill="auto"/>
            <w:noWrap/>
            <w:vAlign w:val="center"/>
          </w:tcPr>
          <w:p w14:paraId="1CEEBDE6">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直插铝电解电容，10uF，50V</w:t>
            </w:r>
          </w:p>
        </w:tc>
        <w:tc>
          <w:tcPr>
            <w:tcW w:w="833" w:type="dxa"/>
            <w:shd w:val="clear" w:color="auto" w:fill="auto"/>
            <w:noWrap/>
            <w:vAlign w:val="center"/>
          </w:tcPr>
          <w:p w14:paraId="150B74A0">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4000</w:t>
            </w:r>
          </w:p>
        </w:tc>
        <w:tc>
          <w:tcPr>
            <w:tcW w:w="465" w:type="dxa"/>
            <w:shd w:val="clear" w:color="auto" w:fill="auto"/>
            <w:noWrap/>
            <w:vAlign w:val="center"/>
          </w:tcPr>
          <w:p w14:paraId="4D0C524F">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66CB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6E2A6175">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61</w:t>
            </w:r>
          </w:p>
        </w:tc>
        <w:tc>
          <w:tcPr>
            <w:tcW w:w="1364" w:type="dxa"/>
            <w:shd w:val="clear" w:color="auto" w:fill="auto"/>
            <w:noWrap/>
            <w:vAlign w:val="center"/>
          </w:tcPr>
          <w:p w14:paraId="33319A4C">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电解电容器</w:t>
            </w:r>
          </w:p>
        </w:tc>
        <w:tc>
          <w:tcPr>
            <w:tcW w:w="6788" w:type="dxa"/>
            <w:shd w:val="clear" w:color="auto" w:fill="auto"/>
            <w:noWrap/>
            <w:vAlign w:val="center"/>
          </w:tcPr>
          <w:p w14:paraId="3453317A">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直插铝电解电容，22uF，25V</w:t>
            </w:r>
          </w:p>
        </w:tc>
        <w:tc>
          <w:tcPr>
            <w:tcW w:w="833" w:type="dxa"/>
            <w:shd w:val="clear" w:color="auto" w:fill="auto"/>
            <w:noWrap/>
            <w:vAlign w:val="center"/>
          </w:tcPr>
          <w:p w14:paraId="1D12EDBA">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7000</w:t>
            </w:r>
          </w:p>
        </w:tc>
        <w:tc>
          <w:tcPr>
            <w:tcW w:w="465" w:type="dxa"/>
            <w:shd w:val="clear" w:color="auto" w:fill="auto"/>
            <w:noWrap/>
            <w:vAlign w:val="center"/>
          </w:tcPr>
          <w:p w14:paraId="08B34980">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2230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280C62C2">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62</w:t>
            </w:r>
          </w:p>
        </w:tc>
        <w:tc>
          <w:tcPr>
            <w:tcW w:w="1364" w:type="dxa"/>
            <w:shd w:val="clear" w:color="auto" w:fill="auto"/>
            <w:noWrap/>
            <w:vAlign w:val="center"/>
          </w:tcPr>
          <w:p w14:paraId="5B401D8E">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电解电容器</w:t>
            </w:r>
          </w:p>
        </w:tc>
        <w:tc>
          <w:tcPr>
            <w:tcW w:w="6788" w:type="dxa"/>
            <w:shd w:val="clear" w:color="auto" w:fill="auto"/>
            <w:noWrap/>
            <w:vAlign w:val="center"/>
          </w:tcPr>
          <w:p w14:paraId="3A365ABA">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直插铝电解电容，22uF，50V</w:t>
            </w:r>
          </w:p>
        </w:tc>
        <w:tc>
          <w:tcPr>
            <w:tcW w:w="833" w:type="dxa"/>
            <w:shd w:val="clear" w:color="auto" w:fill="auto"/>
            <w:noWrap/>
            <w:vAlign w:val="center"/>
          </w:tcPr>
          <w:p w14:paraId="58348548">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4000</w:t>
            </w:r>
          </w:p>
        </w:tc>
        <w:tc>
          <w:tcPr>
            <w:tcW w:w="465" w:type="dxa"/>
            <w:shd w:val="clear" w:color="auto" w:fill="auto"/>
            <w:noWrap/>
            <w:vAlign w:val="center"/>
          </w:tcPr>
          <w:p w14:paraId="177F34F3">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4313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19BF3613">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63</w:t>
            </w:r>
          </w:p>
        </w:tc>
        <w:tc>
          <w:tcPr>
            <w:tcW w:w="1364" w:type="dxa"/>
            <w:shd w:val="clear" w:color="auto" w:fill="auto"/>
            <w:noWrap/>
            <w:vAlign w:val="center"/>
          </w:tcPr>
          <w:p w14:paraId="1E7F8030">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电解电容器</w:t>
            </w:r>
          </w:p>
        </w:tc>
        <w:tc>
          <w:tcPr>
            <w:tcW w:w="6788" w:type="dxa"/>
            <w:shd w:val="clear" w:color="auto" w:fill="auto"/>
            <w:noWrap/>
            <w:vAlign w:val="center"/>
          </w:tcPr>
          <w:p w14:paraId="750F1BC3">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直插铝电解电容，33uF，50V</w:t>
            </w:r>
          </w:p>
        </w:tc>
        <w:tc>
          <w:tcPr>
            <w:tcW w:w="833" w:type="dxa"/>
            <w:shd w:val="clear" w:color="auto" w:fill="auto"/>
            <w:noWrap/>
            <w:vAlign w:val="center"/>
          </w:tcPr>
          <w:p w14:paraId="2A24624F">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4000</w:t>
            </w:r>
          </w:p>
        </w:tc>
        <w:tc>
          <w:tcPr>
            <w:tcW w:w="465" w:type="dxa"/>
            <w:shd w:val="clear" w:color="auto" w:fill="auto"/>
            <w:noWrap/>
            <w:vAlign w:val="center"/>
          </w:tcPr>
          <w:p w14:paraId="0C290D77">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3106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74982992">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64</w:t>
            </w:r>
          </w:p>
        </w:tc>
        <w:tc>
          <w:tcPr>
            <w:tcW w:w="1364" w:type="dxa"/>
            <w:shd w:val="clear" w:color="auto" w:fill="auto"/>
            <w:noWrap/>
            <w:vAlign w:val="center"/>
          </w:tcPr>
          <w:p w14:paraId="1CF838B7">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电解电容器</w:t>
            </w:r>
          </w:p>
        </w:tc>
        <w:tc>
          <w:tcPr>
            <w:tcW w:w="6788" w:type="dxa"/>
            <w:shd w:val="clear" w:color="auto" w:fill="auto"/>
            <w:noWrap/>
            <w:vAlign w:val="center"/>
          </w:tcPr>
          <w:p w14:paraId="40F1800E">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直插铝电解电容，100uF，25V</w:t>
            </w:r>
          </w:p>
        </w:tc>
        <w:tc>
          <w:tcPr>
            <w:tcW w:w="833" w:type="dxa"/>
            <w:shd w:val="clear" w:color="auto" w:fill="auto"/>
            <w:noWrap/>
            <w:vAlign w:val="center"/>
          </w:tcPr>
          <w:p w14:paraId="263AFA36">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4000</w:t>
            </w:r>
          </w:p>
        </w:tc>
        <w:tc>
          <w:tcPr>
            <w:tcW w:w="465" w:type="dxa"/>
            <w:shd w:val="clear" w:color="auto" w:fill="auto"/>
            <w:noWrap/>
            <w:vAlign w:val="center"/>
          </w:tcPr>
          <w:p w14:paraId="6CED68B3">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0B6B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76C89FEB">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65</w:t>
            </w:r>
          </w:p>
        </w:tc>
        <w:tc>
          <w:tcPr>
            <w:tcW w:w="1364" w:type="dxa"/>
            <w:shd w:val="clear" w:color="auto" w:fill="auto"/>
            <w:noWrap/>
            <w:vAlign w:val="center"/>
          </w:tcPr>
          <w:p w14:paraId="5AC7B4C1">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电解电容器</w:t>
            </w:r>
          </w:p>
        </w:tc>
        <w:tc>
          <w:tcPr>
            <w:tcW w:w="6788" w:type="dxa"/>
            <w:shd w:val="clear" w:color="auto" w:fill="auto"/>
            <w:noWrap/>
            <w:vAlign w:val="center"/>
          </w:tcPr>
          <w:p w14:paraId="17CE369C">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直插铝电解电容，100uF，50V</w:t>
            </w:r>
          </w:p>
        </w:tc>
        <w:tc>
          <w:tcPr>
            <w:tcW w:w="833" w:type="dxa"/>
            <w:shd w:val="clear" w:color="auto" w:fill="auto"/>
            <w:noWrap/>
            <w:vAlign w:val="center"/>
          </w:tcPr>
          <w:p w14:paraId="6CDC4468">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4000</w:t>
            </w:r>
          </w:p>
        </w:tc>
        <w:tc>
          <w:tcPr>
            <w:tcW w:w="465" w:type="dxa"/>
            <w:shd w:val="clear" w:color="auto" w:fill="auto"/>
            <w:noWrap/>
            <w:vAlign w:val="center"/>
          </w:tcPr>
          <w:p w14:paraId="06BA4C06">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1AFB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2B339B0B">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66</w:t>
            </w:r>
          </w:p>
        </w:tc>
        <w:tc>
          <w:tcPr>
            <w:tcW w:w="1364" w:type="dxa"/>
            <w:shd w:val="clear" w:color="auto" w:fill="auto"/>
            <w:noWrap/>
            <w:vAlign w:val="center"/>
          </w:tcPr>
          <w:p w14:paraId="2D990250">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电解电容器</w:t>
            </w:r>
          </w:p>
        </w:tc>
        <w:tc>
          <w:tcPr>
            <w:tcW w:w="6788" w:type="dxa"/>
            <w:shd w:val="clear" w:color="auto" w:fill="auto"/>
            <w:noWrap/>
            <w:vAlign w:val="center"/>
          </w:tcPr>
          <w:p w14:paraId="5C426A20">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直插铝电解电容，470uF，50V</w:t>
            </w:r>
          </w:p>
        </w:tc>
        <w:tc>
          <w:tcPr>
            <w:tcW w:w="833" w:type="dxa"/>
            <w:shd w:val="clear" w:color="auto" w:fill="auto"/>
            <w:noWrap/>
            <w:vAlign w:val="center"/>
          </w:tcPr>
          <w:p w14:paraId="0D4AE67F">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4000</w:t>
            </w:r>
          </w:p>
        </w:tc>
        <w:tc>
          <w:tcPr>
            <w:tcW w:w="465" w:type="dxa"/>
            <w:shd w:val="clear" w:color="auto" w:fill="auto"/>
            <w:noWrap/>
            <w:vAlign w:val="center"/>
          </w:tcPr>
          <w:p w14:paraId="782266B6">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2DF9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36BE66AC">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67</w:t>
            </w:r>
          </w:p>
        </w:tc>
        <w:tc>
          <w:tcPr>
            <w:tcW w:w="1364" w:type="dxa"/>
            <w:shd w:val="clear" w:color="auto" w:fill="auto"/>
            <w:noWrap/>
            <w:vAlign w:val="center"/>
          </w:tcPr>
          <w:p w14:paraId="2B8618FB">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电解电容器</w:t>
            </w:r>
          </w:p>
        </w:tc>
        <w:tc>
          <w:tcPr>
            <w:tcW w:w="6788" w:type="dxa"/>
            <w:shd w:val="clear" w:color="auto" w:fill="auto"/>
            <w:noWrap/>
            <w:vAlign w:val="center"/>
          </w:tcPr>
          <w:p w14:paraId="55639C52">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直插铝电解电容，1000uF，35V</w:t>
            </w:r>
          </w:p>
        </w:tc>
        <w:tc>
          <w:tcPr>
            <w:tcW w:w="833" w:type="dxa"/>
            <w:shd w:val="clear" w:color="auto" w:fill="auto"/>
            <w:noWrap/>
            <w:vAlign w:val="center"/>
          </w:tcPr>
          <w:p w14:paraId="47E38F49">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4000</w:t>
            </w:r>
          </w:p>
        </w:tc>
        <w:tc>
          <w:tcPr>
            <w:tcW w:w="465" w:type="dxa"/>
            <w:shd w:val="clear" w:color="auto" w:fill="auto"/>
            <w:noWrap/>
            <w:vAlign w:val="center"/>
          </w:tcPr>
          <w:p w14:paraId="2198F5D6">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7824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250CA1A9">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68</w:t>
            </w:r>
          </w:p>
        </w:tc>
        <w:tc>
          <w:tcPr>
            <w:tcW w:w="1364" w:type="dxa"/>
            <w:shd w:val="clear" w:color="auto" w:fill="auto"/>
            <w:noWrap/>
            <w:vAlign w:val="center"/>
          </w:tcPr>
          <w:p w14:paraId="27024B96">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电解电容器</w:t>
            </w:r>
          </w:p>
        </w:tc>
        <w:tc>
          <w:tcPr>
            <w:tcW w:w="6788" w:type="dxa"/>
            <w:shd w:val="clear" w:color="auto" w:fill="auto"/>
            <w:noWrap/>
            <w:vAlign w:val="center"/>
          </w:tcPr>
          <w:p w14:paraId="7A65883F">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直插铝电解电容，2200uF，50V</w:t>
            </w:r>
          </w:p>
        </w:tc>
        <w:tc>
          <w:tcPr>
            <w:tcW w:w="833" w:type="dxa"/>
            <w:shd w:val="clear" w:color="auto" w:fill="auto"/>
            <w:noWrap/>
            <w:vAlign w:val="center"/>
          </w:tcPr>
          <w:p w14:paraId="63DBCD6C">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4000</w:t>
            </w:r>
          </w:p>
        </w:tc>
        <w:tc>
          <w:tcPr>
            <w:tcW w:w="465" w:type="dxa"/>
            <w:shd w:val="clear" w:color="auto" w:fill="auto"/>
            <w:noWrap/>
            <w:vAlign w:val="center"/>
          </w:tcPr>
          <w:p w14:paraId="4D111D32">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6835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625124B6">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69</w:t>
            </w:r>
          </w:p>
        </w:tc>
        <w:tc>
          <w:tcPr>
            <w:tcW w:w="1364" w:type="dxa"/>
            <w:shd w:val="clear" w:color="auto" w:fill="auto"/>
            <w:noWrap/>
            <w:vAlign w:val="center"/>
          </w:tcPr>
          <w:p w14:paraId="0E5F04DA">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数字逻辑集成电路</w:t>
            </w:r>
          </w:p>
        </w:tc>
        <w:tc>
          <w:tcPr>
            <w:tcW w:w="6788" w:type="dxa"/>
            <w:shd w:val="clear" w:color="auto" w:fill="auto"/>
            <w:noWrap/>
            <w:vAlign w:val="center"/>
          </w:tcPr>
          <w:p w14:paraId="2456CDC0">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SN74LS00N【DIP-14封装，二4输入与非门】</w:t>
            </w:r>
          </w:p>
        </w:tc>
        <w:tc>
          <w:tcPr>
            <w:tcW w:w="833" w:type="dxa"/>
            <w:shd w:val="clear" w:color="auto" w:fill="auto"/>
            <w:noWrap/>
            <w:vAlign w:val="center"/>
          </w:tcPr>
          <w:p w14:paraId="33409780">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1500</w:t>
            </w:r>
          </w:p>
        </w:tc>
        <w:tc>
          <w:tcPr>
            <w:tcW w:w="465" w:type="dxa"/>
            <w:shd w:val="clear" w:color="auto" w:fill="auto"/>
            <w:noWrap/>
            <w:vAlign w:val="center"/>
          </w:tcPr>
          <w:p w14:paraId="0DC8CD61">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519B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613BADF7">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70</w:t>
            </w:r>
          </w:p>
        </w:tc>
        <w:tc>
          <w:tcPr>
            <w:tcW w:w="1364" w:type="dxa"/>
            <w:shd w:val="clear" w:color="auto" w:fill="auto"/>
            <w:noWrap/>
            <w:vAlign w:val="center"/>
          </w:tcPr>
          <w:p w14:paraId="540413D4">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数字逻辑集成电路</w:t>
            </w:r>
          </w:p>
        </w:tc>
        <w:tc>
          <w:tcPr>
            <w:tcW w:w="6788" w:type="dxa"/>
            <w:shd w:val="clear" w:color="auto" w:fill="auto"/>
            <w:noWrap/>
            <w:vAlign w:val="center"/>
          </w:tcPr>
          <w:p w14:paraId="07DE5A6C">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SN74LS20【DIP-14封装，二4输入与非门】</w:t>
            </w:r>
          </w:p>
        </w:tc>
        <w:tc>
          <w:tcPr>
            <w:tcW w:w="833" w:type="dxa"/>
            <w:shd w:val="clear" w:color="auto" w:fill="auto"/>
            <w:noWrap/>
            <w:vAlign w:val="center"/>
          </w:tcPr>
          <w:p w14:paraId="223F94BA">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500</w:t>
            </w:r>
          </w:p>
        </w:tc>
        <w:tc>
          <w:tcPr>
            <w:tcW w:w="465" w:type="dxa"/>
            <w:shd w:val="clear" w:color="auto" w:fill="auto"/>
            <w:noWrap/>
            <w:vAlign w:val="center"/>
          </w:tcPr>
          <w:p w14:paraId="3552B66E">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7834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4CBAEC7E">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71</w:t>
            </w:r>
          </w:p>
        </w:tc>
        <w:tc>
          <w:tcPr>
            <w:tcW w:w="1364" w:type="dxa"/>
            <w:shd w:val="clear" w:color="auto" w:fill="auto"/>
            <w:noWrap/>
            <w:vAlign w:val="center"/>
          </w:tcPr>
          <w:p w14:paraId="53358277">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数字逻辑集成电路</w:t>
            </w:r>
          </w:p>
        </w:tc>
        <w:tc>
          <w:tcPr>
            <w:tcW w:w="6788" w:type="dxa"/>
            <w:shd w:val="clear" w:color="auto" w:fill="auto"/>
            <w:noWrap/>
            <w:vAlign w:val="center"/>
          </w:tcPr>
          <w:p w14:paraId="7A0A9942">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CD4011DIP-14， 四路与非门</w:t>
            </w:r>
          </w:p>
        </w:tc>
        <w:tc>
          <w:tcPr>
            <w:tcW w:w="833" w:type="dxa"/>
            <w:shd w:val="clear" w:color="auto" w:fill="auto"/>
            <w:noWrap/>
            <w:vAlign w:val="center"/>
          </w:tcPr>
          <w:p w14:paraId="06EC4393">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500</w:t>
            </w:r>
          </w:p>
        </w:tc>
        <w:tc>
          <w:tcPr>
            <w:tcW w:w="465" w:type="dxa"/>
            <w:shd w:val="clear" w:color="auto" w:fill="auto"/>
            <w:noWrap/>
            <w:vAlign w:val="center"/>
          </w:tcPr>
          <w:p w14:paraId="400C7D22">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4AA2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213B482C">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72</w:t>
            </w:r>
          </w:p>
        </w:tc>
        <w:tc>
          <w:tcPr>
            <w:tcW w:w="1364" w:type="dxa"/>
            <w:shd w:val="clear" w:color="auto" w:fill="auto"/>
            <w:noWrap/>
            <w:vAlign w:val="center"/>
          </w:tcPr>
          <w:p w14:paraId="44F95F29">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晶闸管</w:t>
            </w:r>
          </w:p>
        </w:tc>
        <w:tc>
          <w:tcPr>
            <w:tcW w:w="6788" w:type="dxa"/>
            <w:shd w:val="clear" w:color="auto" w:fill="auto"/>
            <w:noWrap/>
            <w:vAlign w:val="center"/>
          </w:tcPr>
          <w:p w14:paraId="256E8273">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2P4M， 单向可控硅,晶闸管2A 500V 直插TO-202</w:t>
            </w:r>
          </w:p>
        </w:tc>
        <w:tc>
          <w:tcPr>
            <w:tcW w:w="833" w:type="dxa"/>
            <w:shd w:val="clear" w:color="auto" w:fill="auto"/>
            <w:noWrap/>
            <w:vAlign w:val="center"/>
          </w:tcPr>
          <w:p w14:paraId="5CCEE29E">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1500</w:t>
            </w:r>
          </w:p>
        </w:tc>
        <w:tc>
          <w:tcPr>
            <w:tcW w:w="465" w:type="dxa"/>
            <w:shd w:val="clear" w:color="auto" w:fill="auto"/>
            <w:noWrap/>
            <w:vAlign w:val="center"/>
          </w:tcPr>
          <w:p w14:paraId="43A43CB9">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5110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45F42BC3">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73</w:t>
            </w:r>
          </w:p>
        </w:tc>
        <w:tc>
          <w:tcPr>
            <w:tcW w:w="1364" w:type="dxa"/>
            <w:shd w:val="clear" w:color="auto" w:fill="auto"/>
            <w:noWrap/>
            <w:vAlign w:val="center"/>
          </w:tcPr>
          <w:p w14:paraId="0CD677A8">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开关</w:t>
            </w:r>
          </w:p>
        </w:tc>
        <w:tc>
          <w:tcPr>
            <w:tcW w:w="6788" w:type="dxa"/>
            <w:shd w:val="clear" w:color="auto" w:fill="auto"/>
            <w:noWrap/>
            <w:vAlign w:val="center"/>
          </w:tcPr>
          <w:p w14:paraId="586FE291">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非自锁按键开关，6脚，尺寸≥长8.5mm×宽8.5mm</w:t>
            </w:r>
          </w:p>
        </w:tc>
        <w:tc>
          <w:tcPr>
            <w:tcW w:w="833" w:type="dxa"/>
            <w:shd w:val="clear" w:color="auto" w:fill="auto"/>
            <w:noWrap/>
            <w:vAlign w:val="center"/>
          </w:tcPr>
          <w:p w14:paraId="0258C9A3">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2000</w:t>
            </w:r>
          </w:p>
        </w:tc>
        <w:tc>
          <w:tcPr>
            <w:tcW w:w="465" w:type="dxa"/>
            <w:shd w:val="clear" w:color="auto" w:fill="auto"/>
            <w:noWrap/>
            <w:vAlign w:val="center"/>
          </w:tcPr>
          <w:p w14:paraId="37490802">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11F4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1490397C">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74</w:t>
            </w:r>
          </w:p>
        </w:tc>
        <w:tc>
          <w:tcPr>
            <w:tcW w:w="1364" w:type="dxa"/>
            <w:shd w:val="clear" w:color="auto" w:fill="auto"/>
            <w:noWrap/>
            <w:vAlign w:val="center"/>
          </w:tcPr>
          <w:p w14:paraId="6B63CE0C">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整流桥</w:t>
            </w:r>
          </w:p>
        </w:tc>
        <w:tc>
          <w:tcPr>
            <w:tcW w:w="6788" w:type="dxa"/>
            <w:shd w:val="clear" w:color="auto" w:fill="auto"/>
            <w:noWrap/>
            <w:vAlign w:val="center"/>
          </w:tcPr>
          <w:p w14:paraId="441D3FF3">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3A/50V</w:t>
            </w:r>
          </w:p>
        </w:tc>
        <w:tc>
          <w:tcPr>
            <w:tcW w:w="833" w:type="dxa"/>
            <w:shd w:val="clear" w:color="auto" w:fill="auto"/>
            <w:noWrap/>
            <w:vAlign w:val="center"/>
          </w:tcPr>
          <w:p w14:paraId="0A1AFA82">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1000</w:t>
            </w:r>
          </w:p>
        </w:tc>
        <w:tc>
          <w:tcPr>
            <w:tcW w:w="465" w:type="dxa"/>
            <w:shd w:val="clear" w:color="auto" w:fill="auto"/>
            <w:noWrap/>
            <w:vAlign w:val="center"/>
          </w:tcPr>
          <w:p w14:paraId="48758DE3">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50C6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44B6DB06">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75</w:t>
            </w:r>
          </w:p>
        </w:tc>
        <w:tc>
          <w:tcPr>
            <w:tcW w:w="1364" w:type="dxa"/>
            <w:shd w:val="clear" w:color="auto" w:fill="auto"/>
            <w:noWrap/>
            <w:vAlign w:val="center"/>
          </w:tcPr>
          <w:p w14:paraId="54EA73E3">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蜂鸣器</w:t>
            </w:r>
          </w:p>
        </w:tc>
        <w:tc>
          <w:tcPr>
            <w:tcW w:w="6788" w:type="dxa"/>
            <w:shd w:val="clear" w:color="auto" w:fill="auto"/>
            <w:noWrap/>
            <w:vAlign w:val="center"/>
          </w:tcPr>
          <w:p w14:paraId="02F44C99">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TMB12A05【一体有源，</w:t>
            </w:r>
            <w:bookmarkStart w:id="1" w:name="OLE_LINK4"/>
            <w:r>
              <w:rPr>
                <w:rFonts w:hint="eastAsia" w:ascii="宋体" w:hAnsi="宋体" w:eastAsia="宋体" w:cs="宋体"/>
                <w:i w:val="0"/>
                <w:iCs w:val="0"/>
                <w:color w:val="auto"/>
                <w:kern w:val="0"/>
                <w:sz w:val="20"/>
                <w:szCs w:val="20"/>
                <w:u w:val="none"/>
                <w:lang w:val="en-US" w:eastAsia="zh-CN" w:bidi="ar"/>
              </w:rPr>
              <w:t>外直径</w:t>
            </w:r>
            <w:bookmarkEnd w:id="1"/>
            <w:r>
              <w:rPr>
                <w:rFonts w:hint="eastAsia" w:ascii="宋体" w:hAnsi="宋体" w:eastAsia="宋体" w:cs="宋体"/>
                <w:i w:val="0"/>
                <w:iCs w:val="0"/>
                <w:color w:val="auto"/>
                <w:kern w:val="0"/>
                <w:sz w:val="20"/>
                <w:szCs w:val="20"/>
                <w:u w:val="none"/>
                <w:lang w:val="en-US" w:eastAsia="zh-CN" w:bidi="ar"/>
              </w:rPr>
              <w:t>12mm×引脚间距9.5mm，直插，工作电压5V】</w:t>
            </w:r>
          </w:p>
        </w:tc>
        <w:tc>
          <w:tcPr>
            <w:tcW w:w="833" w:type="dxa"/>
            <w:shd w:val="clear" w:color="auto" w:fill="auto"/>
            <w:noWrap/>
            <w:vAlign w:val="center"/>
          </w:tcPr>
          <w:p w14:paraId="0DF414A2">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800</w:t>
            </w:r>
          </w:p>
        </w:tc>
        <w:tc>
          <w:tcPr>
            <w:tcW w:w="465" w:type="dxa"/>
            <w:shd w:val="clear" w:color="auto" w:fill="auto"/>
            <w:noWrap/>
            <w:vAlign w:val="center"/>
          </w:tcPr>
          <w:p w14:paraId="5050D3CB">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045B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0204940C">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76</w:t>
            </w:r>
          </w:p>
        </w:tc>
        <w:tc>
          <w:tcPr>
            <w:tcW w:w="1364" w:type="dxa"/>
            <w:shd w:val="clear" w:color="auto" w:fill="auto"/>
            <w:noWrap/>
            <w:vAlign w:val="center"/>
          </w:tcPr>
          <w:p w14:paraId="5A508C28">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保险管</w:t>
            </w:r>
          </w:p>
        </w:tc>
        <w:tc>
          <w:tcPr>
            <w:tcW w:w="6788" w:type="dxa"/>
            <w:shd w:val="clear" w:color="auto" w:fill="auto"/>
            <w:noWrap/>
            <w:vAlign w:val="center"/>
          </w:tcPr>
          <w:p w14:paraId="0B9D55DB">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外直径3mm×长10</w:t>
            </w:r>
            <w:bookmarkStart w:id="2" w:name="OLE_LINK6"/>
            <w:r>
              <w:rPr>
                <w:rFonts w:hint="eastAsia" w:ascii="宋体" w:hAnsi="宋体" w:eastAsia="宋体" w:cs="宋体"/>
                <w:i w:val="0"/>
                <w:iCs w:val="0"/>
                <w:color w:val="auto"/>
                <w:kern w:val="0"/>
                <w:sz w:val="20"/>
                <w:szCs w:val="20"/>
                <w:u w:val="none"/>
                <w:lang w:val="en-US" w:eastAsia="zh-CN" w:bidi="ar"/>
              </w:rPr>
              <w:t>mm</w:t>
            </w:r>
            <w:bookmarkEnd w:id="2"/>
            <w:r>
              <w:rPr>
                <w:rFonts w:hint="eastAsia" w:ascii="宋体" w:hAnsi="宋体" w:eastAsia="宋体" w:cs="宋体"/>
                <w:i w:val="0"/>
                <w:iCs w:val="0"/>
                <w:color w:val="auto"/>
                <w:kern w:val="0"/>
                <w:sz w:val="20"/>
                <w:szCs w:val="20"/>
                <w:u w:val="none"/>
                <w:lang w:val="en-US" w:eastAsia="zh-CN" w:bidi="ar"/>
              </w:rPr>
              <w:t xml:space="preserve"> 带引线全玻璃保险管；1A 250V</w:t>
            </w:r>
          </w:p>
        </w:tc>
        <w:tc>
          <w:tcPr>
            <w:tcW w:w="833" w:type="dxa"/>
            <w:shd w:val="clear" w:color="auto" w:fill="auto"/>
            <w:noWrap/>
            <w:vAlign w:val="center"/>
          </w:tcPr>
          <w:p w14:paraId="4FF9F204">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1000</w:t>
            </w:r>
          </w:p>
        </w:tc>
        <w:tc>
          <w:tcPr>
            <w:tcW w:w="465" w:type="dxa"/>
            <w:shd w:val="clear" w:color="auto" w:fill="auto"/>
            <w:noWrap/>
            <w:vAlign w:val="center"/>
          </w:tcPr>
          <w:p w14:paraId="25823EA5">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1660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7C99C07B">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77</w:t>
            </w:r>
          </w:p>
        </w:tc>
        <w:tc>
          <w:tcPr>
            <w:tcW w:w="1364" w:type="dxa"/>
            <w:shd w:val="clear" w:color="auto" w:fill="auto"/>
            <w:noWrap/>
            <w:vAlign w:val="center"/>
          </w:tcPr>
          <w:p w14:paraId="4185AB73">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PCB板</w:t>
            </w:r>
          </w:p>
        </w:tc>
        <w:tc>
          <w:tcPr>
            <w:tcW w:w="6788" w:type="dxa"/>
            <w:shd w:val="clear" w:color="auto" w:fill="auto"/>
            <w:noWrap/>
            <w:vAlign w:val="center"/>
          </w:tcPr>
          <w:p w14:paraId="2F3F893C">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单面万能板，KB板材、绿油，尺寸≥ 宽50mm</w:t>
            </w:r>
            <w:bookmarkStart w:id="3" w:name="OLE_LINK5"/>
            <w:r>
              <w:rPr>
                <w:rFonts w:hint="eastAsia" w:ascii="宋体" w:hAnsi="宋体" w:eastAsia="宋体" w:cs="宋体"/>
                <w:i w:val="0"/>
                <w:iCs w:val="0"/>
                <w:color w:val="auto"/>
                <w:kern w:val="0"/>
                <w:sz w:val="20"/>
                <w:szCs w:val="20"/>
                <w:u w:val="none"/>
                <w:lang w:val="en-US" w:eastAsia="zh-CN" w:bidi="ar"/>
              </w:rPr>
              <w:t>×</w:t>
            </w:r>
            <w:bookmarkEnd w:id="3"/>
            <w:r>
              <w:rPr>
                <w:rFonts w:hint="eastAsia" w:ascii="宋体" w:hAnsi="宋体" w:eastAsia="宋体" w:cs="宋体"/>
                <w:i w:val="0"/>
                <w:iCs w:val="0"/>
                <w:color w:val="auto"/>
                <w:kern w:val="0"/>
                <w:sz w:val="20"/>
                <w:szCs w:val="20"/>
                <w:u w:val="none"/>
                <w:lang w:val="en-US" w:eastAsia="zh-CN" w:bidi="ar"/>
              </w:rPr>
              <w:t>长70mm</w:t>
            </w:r>
          </w:p>
        </w:tc>
        <w:tc>
          <w:tcPr>
            <w:tcW w:w="833" w:type="dxa"/>
            <w:shd w:val="clear" w:color="auto" w:fill="auto"/>
            <w:noWrap/>
            <w:vAlign w:val="center"/>
          </w:tcPr>
          <w:p w14:paraId="54C06579">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6000</w:t>
            </w:r>
          </w:p>
        </w:tc>
        <w:tc>
          <w:tcPr>
            <w:tcW w:w="465" w:type="dxa"/>
            <w:shd w:val="clear" w:color="auto" w:fill="auto"/>
            <w:noWrap/>
            <w:vAlign w:val="center"/>
          </w:tcPr>
          <w:p w14:paraId="180BDBBD">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块</w:t>
            </w:r>
          </w:p>
        </w:tc>
      </w:tr>
      <w:tr w14:paraId="7C655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418F8268">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78</w:t>
            </w:r>
          </w:p>
        </w:tc>
        <w:tc>
          <w:tcPr>
            <w:tcW w:w="1364" w:type="dxa"/>
            <w:shd w:val="clear" w:color="auto" w:fill="auto"/>
            <w:noWrap/>
            <w:vAlign w:val="center"/>
          </w:tcPr>
          <w:p w14:paraId="76579DCA">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面包板</w:t>
            </w:r>
          </w:p>
        </w:tc>
        <w:tc>
          <w:tcPr>
            <w:tcW w:w="6788" w:type="dxa"/>
            <w:shd w:val="clear" w:color="auto" w:fill="auto"/>
            <w:noWrap/>
            <w:vAlign w:val="center"/>
          </w:tcPr>
          <w:p w14:paraId="7944C0CC">
            <w:pPr>
              <w:keepNext w:val="0"/>
              <w:keepLines w:val="0"/>
              <w:widowControl/>
              <w:suppressLineNumbers w:val="0"/>
              <w:jc w:val="left"/>
              <w:textAlignment w:val="center"/>
              <w:rPr>
                <w:rFonts w:hint="eastAsia" w:cs="Times New Roman"/>
                <w:color w:val="auto"/>
                <w:sz w:val="24"/>
                <w:szCs w:val="24"/>
                <w:highlight w:val="none"/>
              </w:rPr>
            </w:pPr>
            <w:r>
              <w:rPr>
                <w:rFonts w:hint="eastAsia" w:ascii="宋体" w:hAnsi="宋体" w:eastAsia="宋体" w:cs="宋体"/>
                <w:i w:val="0"/>
                <w:iCs w:val="0"/>
                <w:color w:val="auto"/>
                <w:kern w:val="0"/>
                <w:sz w:val="20"/>
                <w:szCs w:val="20"/>
                <w:highlight w:val="none"/>
                <w:u w:val="none"/>
                <w:lang w:val="en-US" w:eastAsia="zh-CN" w:bidi="ar"/>
              </w:rPr>
              <w:t>MB-102</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830</w:t>
            </w:r>
            <w:r>
              <w:rPr>
                <w:rFonts w:hint="eastAsia" w:ascii="宋体" w:hAnsi="宋体" w:cs="宋体"/>
                <w:i w:val="0"/>
                <w:iCs w:val="0"/>
                <w:color w:val="auto"/>
                <w:kern w:val="0"/>
                <w:sz w:val="20"/>
                <w:szCs w:val="20"/>
                <w:highlight w:val="none"/>
                <w:u w:val="none"/>
                <w:lang w:val="en-US" w:eastAsia="zh-CN" w:bidi="ar"/>
              </w:rPr>
              <w:t>个插</w:t>
            </w:r>
            <w:r>
              <w:rPr>
                <w:rFonts w:hint="eastAsia" w:ascii="宋体" w:hAnsi="宋体" w:eastAsia="宋体" w:cs="宋体"/>
                <w:i w:val="0"/>
                <w:iCs w:val="0"/>
                <w:color w:val="auto"/>
                <w:kern w:val="0"/>
                <w:sz w:val="20"/>
                <w:szCs w:val="20"/>
                <w:highlight w:val="none"/>
                <w:u w:val="none"/>
                <w:lang w:val="en-US" w:eastAsia="zh-CN" w:bidi="ar"/>
              </w:rPr>
              <w:t>孔</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尺寸≥长165mm×</w:t>
            </w:r>
            <w:r>
              <w:rPr>
                <w:rFonts w:hint="eastAsia" w:ascii="宋体" w:hAnsi="宋体" w:cs="宋体"/>
                <w:i w:val="0"/>
                <w:iCs w:val="0"/>
                <w:color w:val="auto"/>
                <w:kern w:val="0"/>
                <w:sz w:val="20"/>
                <w:szCs w:val="20"/>
                <w:highlight w:val="none"/>
                <w:u w:val="none"/>
                <w:lang w:val="en-US" w:eastAsia="zh-CN" w:bidi="ar"/>
              </w:rPr>
              <w:t>宽</w:t>
            </w:r>
            <w:r>
              <w:rPr>
                <w:rFonts w:hint="eastAsia" w:ascii="宋体" w:hAnsi="宋体" w:eastAsia="宋体" w:cs="宋体"/>
                <w:i w:val="0"/>
                <w:iCs w:val="0"/>
                <w:color w:val="auto"/>
                <w:kern w:val="0"/>
                <w:sz w:val="20"/>
                <w:szCs w:val="20"/>
                <w:highlight w:val="none"/>
                <w:u w:val="none"/>
                <w:lang w:val="en-US" w:eastAsia="zh-CN" w:bidi="ar"/>
              </w:rPr>
              <w:t>55mm×</w:t>
            </w:r>
            <w:r>
              <w:rPr>
                <w:rFonts w:hint="eastAsia" w:ascii="宋体" w:hAnsi="宋体" w:cs="宋体"/>
                <w:i w:val="0"/>
                <w:iCs w:val="0"/>
                <w:color w:val="auto"/>
                <w:kern w:val="0"/>
                <w:sz w:val="20"/>
                <w:szCs w:val="20"/>
                <w:highlight w:val="none"/>
                <w:u w:val="none"/>
                <w:lang w:val="en-US" w:eastAsia="zh-CN" w:bidi="ar"/>
              </w:rPr>
              <w:t>厚</w:t>
            </w:r>
            <w:r>
              <w:rPr>
                <w:rFonts w:hint="eastAsia" w:ascii="宋体" w:hAnsi="宋体" w:eastAsia="宋体" w:cs="宋体"/>
                <w:i w:val="0"/>
                <w:iCs w:val="0"/>
                <w:color w:val="auto"/>
                <w:kern w:val="0"/>
                <w:sz w:val="20"/>
                <w:szCs w:val="20"/>
                <w:highlight w:val="none"/>
                <w:u w:val="none"/>
                <w:lang w:val="en-US" w:eastAsia="zh-CN" w:bidi="ar"/>
              </w:rPr>
              <w:t>10mm</w:t>
            </w:r>
          </w:p>
        </w:tc>
        <w:tc>
          <w:tcPr>
            <w:tcW w:w="833" w:type="dxa"/>
            <w:shd w:val="clear" w:color="auto" w:fill="auto"/>
            <w:noWrap/>
            <w:vAlign w:val="center"/>
          </w:tcPr>
          <w:p w14:paraId="76CB2780">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1200</w:t>
            </w:r>
          </w:p>
        </w:tc>
        <w:tc>
          <w:tcPr>
            <w:tcW w:w="465" w:type="dxa"/>
            <w:shd w:val="clear" w:color="auto" w:fill="auto"/>
            <w:noWrap/>
            <w:vAlign w:val="center"/>
          </w:tcPr>
          <w:p w14:paraId="283224B5">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块</w:t>
            </w:r>
          </w:p>
        </w:tc>
      </w:tr>
      <w:tr w14:paraId="35B0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6CE56728">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79</w:t>
            </w:r>
          </w:p>
        </w:tc>
        <w:tc>
          <w:tcPr>
            <w:tcW w:w="1364" w:type="dxa"/>
            <w:shd w:val="clear" w:color="auto" w:fill="auto"/>
            <w:noWrap/>
            <w:vAlign w:val="center"/>
          </w:tcPr>
          <w:p w14:paraId="6E3BFE93">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焊锡丝</w:t>
            </w:r>
          </w:p>
        </w:tc>
        <w:tc>
          <w:tcPr>
            <w:tcW w:w="6788" w:type="dxa"/>
            <w:shd w:val="clear" w:color="auto" w:fill="auto"/>
            <w:noWrap/>
            <w:vAlign w:val="center"/>
          </w:tcPr>
          <w:p w14:paraId="1334E07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参考品牌：凯纳、华钧、强力控股；</w:t>
            </w:r>
          </w:p>
          <w:p w14:paraId="3F65AC92">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线径φ1mm【成份Sn6337、带助焊剂】，</w:t>
            </w:r>
            <w:r>
              <w:rPr>
                <w:rFonts w:hint="eastAsia" w:ascii="宋体" w:hAnsi="宋体" w:cs="宋体"/>
                <w:i w:val="0"/>
                <w:iCs w:val="0"/>
                <w:color w:val="auto"/>
                <w:kern w:val="0"/>
                <w:sz w:val="20"/>
                <w:szCs w:val="20"/>
                <w:u w:val="none"/>
                <w:lang w:val="en-US" w:eastAsia="zh-CN" w:bidi="ar"/>
              </w:rPr>
              <w:t>重量：</w:t>
            </w:r>
            <w:r>
              <w:rPr>
                <w:rFonts w:hint="eastAsia" w:ascii="宋体" w:hAnsi="宋体" w:eastAsia="宋体" w:cs="宋体"/>
                <w:i w:val="0"/>
                <w:iCs w:val="0"/>
                <w:color w:val="auto"/>
                <w:kern w:val="0"/>
                <w:sz w:val="20"/>
                <w:szCs w:val="20"/>
                <w:u w:val="none"/>
                <w:lang w:val="en-US" w:eastAsia="zh-CN" w:bidi="ar"/>
              </w:rPr>
              <w:t>≥</w:t>
            </w:r>
            <w:r>
              <w:rPr>
                <w:rStyle w:val="40"/>
                <w:color w:val="auto"/>
                <w:lang w:val="en-US" w:eastAsia="zh-CN" w:bidi="ar"/>
              </w:rPr>
              <w:t>750g</w:t>
            </w:r>
            <w:r>
              <w:rPr>
                <w:rFonts w:hint="eastAsia" w:ascii="宋体" w:hAnsi="宋体" w:eastAsia="宋体" w:cs="宋体"/>
                <w:i w:val="0"/>
                <w:iCs w:val="0"/>
                <w:color w:val="auto"/>
                <w:kern w:val="0"/>
                <w:sz w:val="20"/>
                <w:szCs w:val="20"/>
                <w:u w:val="none"/>
                <w:lang w:val="en-US" w:eastAsia="zh-CN" w:bidi="ar"/>
              </w:rPr>
              <w:t>/卷</w:t>
            </w:r>
          </w:p>
        </w:tc>
        <w:tc>
          <w:tcPr>
            <w:tcW w:w="833" w:type="dxa"/>
            <w:shd w:val="clear" w:color="auto" w:fill="auto"/>
            <w:noWrap/>
            <w:vAlign w:val="center"/>
          </w:tcPr>
          <w:p w14:paraId="1CBCD7AB">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20</w:t>
            </w:r>
          </w:p>
        </w:tc>
        <w:tc>
          <w:tcPr>
            <w:tcW w:w="465" w:type="dxa"/>
            <w:shd w:val="clear" w:color="auto" w:fill="auto"/>
            <w:noWrap/>
            <w:vAlign w:val="center"/>
          </w:tcPr>
          <w:p w14:paraId="4B518997">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卷</w:t>
            </w:r>
          </w:p>
        </w:tc>
      </w:tr>
      <w:tr w14:paraId="39E5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3A4CA594">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80</w:t>
            </w:r>
          </w:p>
        </w:tc>
        <w:tc>
          <w:tcPr>
            <w:tcW w:w="1364" w:type="dxa"/>
            <w:shd w:val="clear" w:color="auto" w:fill="auto"/>
            <w:noWrap/>
            <w:vAlign w:val="center"/>
          </w:tcPr>
          <w:p w14:paraId="2DDBC0E5">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焊锡丝</w:t>
            </w:r>
          </w:p>
        </w:tc>
        <w:tc>
          <w:tcPr>
            <w:tcW w:w="6788" w:type="dxa"/>
            <w:shd w:val="clear" w:color="auto" w:fill="auto"/>
            <w:noWrap/>
            <w:vAlign w:val="center"/>
          </w:tcPr>
          <w:p w14:paraId="591901C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参考品牌：凯纳、华钧、强力控股；</w:t>
            </w:r>
          </w:p>
          <w:p w14:paraId="659443C9">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线径φ1.2【成份Sn6337、带助焊剂】，</w:t>
            </w:r>
            <w:r>
              <w:rPr>
                <w:rFonts w:hint="eastAsia" w:ascii="宋体" w:hAnsi="宋体" w:cs="宋体"/>
                <w:i w:val="0"/>
                <w:iCs w:val="0"/>
                <w:color w:val="auto"/>
                <w:kern w:val="0"/>
                <w:sz w:val="20"/>
                <w:szCs w:val="20"/>
                <w:u w:val="none"/>
                <w:lang w:val="en-US" w:eastAsia="zh-CN" w:bidi="ar"/>
              </w:rPr>
              <w:t>重量：</w:t>
            </w:r>
            <w:r>
              <w:rPr>
                <w:rFonts w:hint="eastAsia" w:ascii="宋体" w:hAnsi="宋体" w:eastAsia="宋体" w:cs="宋体"/>
                <w:i w:val="0"/>
                <w:iCs w:val="0"/>
                <w:color w:val="auto"/>
                <w:kern w:val="0"/>
                <w:sz w:val="20"/>
                <w:szCs w:val="20"/>
                <w:u w:val="none"/>
                <w:lang w:val="en-US" w:eastAsia="zh-CN" w:bidi="ar"/>
              </w:rPr>
              <w:t>≥ 0.5kg/个</w:t>
            </w:r>
          </w:p>
        </w:tc>
        <w:tc>
          <w:tcPr>
            <w:tcW w:w="833" w:type="dxa"/>
            <w:shd w:val="clear" w:color="auto" w:fill="auto"/>
            <w:noWrap/>
            <w:vAlign w:val="center"/>
          </w:tcPr>
          <w:p w14:paraId="1E52A41A">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20</w:t>
            </w:r>
          </w:p>
        </w:tc>
        <w:tc>
          <w:tcPr>
            <w:tcW w:w="465" w:type="dxa"/>
            <w:shd w:val="clear" w:color="auto" w:fill="auto"/>
            <w:noWrap/>
            <w:vAlign w:val="center"/>
          </w:tcPr>
          <w:p w14:paraId="457B980C">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3456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0EB39523">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81</w:t>
            </w:r>
          </w:p>
        </w:tc>
        <w:tc>
          <w:tcPr>
            <w:tcW w:w="1364" w:type="dxa"/>
            <w:shd w:val="clear" w:color="auto" w:fill="auto"/>
            <w:noWrap/>
            <w:vAlign w:val="center"/>
          </w:tcPr>
          <w:p w14:paraId="0D7BB08C">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控制变压器</w:t>
            </w:r>
          </w:p>
        </w:tc>
        <w:tc>
          <w:tcPr>
            <w:tcW w:w="6788" w:type="dxa"/>
            <w:shd w:val="clear" w:color="auto" w:fill="auto"/>
            <w:noWrap/>
            <w:vAlign w:val="center"/>
          </w:tcPr>
          <w:p w14:paraId="591DAE1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参考品牌：中国德力西、正泰、天正；</w:t>
            </w:r>
          </w:p>
          <w:p w14:paraId="5FFD1B7F">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 xml:space="preserve">控制变压器 </w:t>
            </w:r>
            <w:r>
              <w:rPr>
                <w:rStyle w:val="40"/>
                <w:color w:val="auto"/>
                <w:lang w:val="en-US" w:eastAsia="zh-CN" w:bidi="ar"/>
              </w:rPr>
              <w:t>50VA，</w:t>
            </w:r>
            <w:r>
              <w:rPr>
                <w:rFonts w:hint="eastAsia" w:ascii="宋体" w:hAnsi="宋体" w:eastAsia="宋体" w:cs="宋体"/>
                <w:i w:val="0"/>
                <w:iCs w:val="0"/>
                <w:color w:val="auto"/>
                <w:kern w:val="0"/>
                <w:sz w:val="20"/>
                <w:szCs w:val="20"/>
                <w:u w:val="none"/>
                <w:lang w:val="en-US" w:eastAsia="zh-CN" w:bidi="ar"/>
              </w:rPr>
              <w:t xml:space="preserve"> 输入AC380V/220V 输出110V/36V/24V/6V</w:t>
            </w:r>
          </w:p>
        </w:tc>
        <w:tc>
          <w:tcPr>
            <w:tcW w:w="833" w:type="dxa"/>
            <w:shd w:val="clear" w:color="auto" w:fill="auto"/>
            <w:noWrap/>
            <w:vAlign w:val="center"/>
          </w:tcPr>
          <w:p w14:paraId="2758240C">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110</w:t>
            </w:r>
          </w:p>
        </w:tc>
        <w:tc>
          <w:tcPr>
            <w:tcW w:w="465" w:type="dxa"/>
            <w:shd w:val="clear" w:color="auto" w:fill="auto"/>
            <w:noWrap/>
            <w:vAlign w:val="center"/>
          </w:tcPr>
          <w:p w14:paraId="2D477387">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06FC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3D6CD90D">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82</w:t>
            </w:r>
          </w:p>
        </w:tc>
        <w:tc>
          <w:tcPr>
            <w:tcW w:w="1364" w:type="dxa"/>
            <w:shd w:val="clear" w:color="auto" w:fill="auto"/>
            <w:noWrap/>
            <w:vAlign w:val="center"/>
          </w:tcPr>
          <w:p w14:paraId="6B11543C">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按钮盒</w:t>
            </w:r>
          </w:p>
        </w:tc>
        <w:tc>
          <w:tcPr>
            <w:tcW w:w="6788" w:type="dxa"/>
            <w:shd w:val="clear" w:color="auto" w:fill="auto"/>
            <w:noWrap/>
            <w:vAlign w:val="center"/>
          </w:tcPr>
          <w:p w14:paraId="08B5062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参考品牌：杰达电气、正阳、大知电器；</w:t>
            </w:r>
          </w:p>
          <w:p w14:paraId="585365D9">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按钮开关控制盒，塑料，电气防水开关自复位急停工业，五位【急停+四自复钮(红绿黄蓝）】，外形尺寸≥长230mm×宽72mm×高60mm</w:t>
            </w:r>
          </w:p>
        </w:tc>
        <w:tc>
          <w:tcPr>
            <w:tcW w:w="833" w:type="dxa"/>
            <w:shd w:val="clear" w:color="auto" w:fill="auto"/>
            <w:noWrap/>
            <w:vAlign w:val="center"/>
          </w:tcPr>
          <w:p w14:paraId="0843D941">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10</w:t>
            </w:r>
          </w:p>
        </w:tc>
        <w:tc>
          <w:tcPr>
            <w:tcW w:w="465" w:type="dxa"/>
            <w:shd w:val="clear" w:color="auto" w:fill="auto"/>
            <w:noWrap/>
            <w:vAlign w:val="center"/>
          </w:tcPr>
          <w:p w14:paraId="0A614E97">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5B61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06609CA0">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83</w:t>
            </w:r>
          </w:p>
        </w:tc>
        <w:tc>
          <w:tcPr>
            <w:tcW w:w="1364" w:type="dxa"/>
            <w:shd w:val="clear" w:color="auto" w:fill="auto"/>
            <w:noWrap/>
            <w:vAlign w:val="center"/>
          </w:tcPr>
          <w:p w14:paraId="26DFBA74">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接线端头</w:t>
            </w:r>
          </w:p>
        </w:tc>
        <w:tc>
          <w:tcPr>
            <w:tcW w:w="6788" w:type="dxa"/>
            <w:shd w:val="clear" w:color="auto" w:fill="auto"/>
            <w:noWrap/>
            <w:vAlign w:val="center"/>
          </w:tcPr>
          <w:p w14:paraId="59B3AF93">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U形接线端子SNB1.25-5</w:t>
            </w:r>
          </w:p>
        </w:tc>
        <w:tc>
          <w:tcPr>
            <w:tcW w:w="833" w:type="dxa"/>
            <w:shd w:val="clear" w:color="auto" w:fill="auto"/>
            <w:noWrap/>
            <w:vAlign w:val="center"/>
          </w:tcPr>
          <w:p w14:paraId="7E0FCC01">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100</w:t>
            </w:r>
          </w:p>
        </w:tc>
        <w:tc>
          <w:tcPr>
            <w:tcW w:w="465" w:type="dxa"/>
            <w:shd w:val="clear" w:color="auto" w:fill="auto"/>
            <w:noWrap/>
            <w:vAlign w:val="center"/>
          </w:tcPr>
          <w:p w14:paraId="259E64DA">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4EA7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0D16A9A3">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84</w:t>
            </w:r>
          </w:p>
        </w:tc>
        <w:tc>
          <w:tcPr>
            <w:tcW w:w="1364" w:type="dxa"/>
            <w:shd w:val="clear" w:color="auto" w:fill="auto"/>
            <w:noWrap/>
            <w:vAlign w:val="center"/>
          </w:tcPr>
          <w:p w14:paraId="395F2A29">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接线端子排</w:t>
            </w:r>
          </w:p>
        </w:tc>
        <w:tc>
          <w:tcPr>
            <w:tcW w:w="6788" w:type="dxa"/>
            <w:shd w:val="clear" w:color="auto" w:fill="auto"/>
            <w:noWrap/>
            <w:vAlign w:val="center"/>
          </w:tcPr>
          <w:p w14:paraId="6EBA4C89">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TB-2520L 接线端子排</w:t>
            </w:r>
            <w:r>
              <w:rPr>
                <w:rStyle w:val="41"/>
                <w:rFonts w:eastAsia="宋体"/>
                <w:color w:val="auto"/>
                <w:lang w:val="en-US" w:eastAsia="zh-CN" w:bidi="ar"/>
              </w:rPr>
              <w:t xml:space="preserve">, 600V, </w:t>
            </w:r>
            <w:r>
              <w:rPr>
                <w:rFonts w:hint="eastAsia" w:ascii="宋体" w:hAnsi="宋体" w:eastAsia="宋体" w:cs="宋体"/>
                <w:i w:val="0"/>
                <w:iCs w:val="0"/>
                <w:color w:val="auto"/>
                <w:kern w:val="0"/>
                <w:sz w:val="20"/>
                <w:szCs w:val="20"/>
                <w:u w:val="none"/>
                <w:lang w:val="en-US" w:eastAsia="zh-CN" w:bidi="ar"/>
              </w:rPr>
              <w:t>尺寸≥长255mm×宽30mm×高19mm</w:t>
            </w:r>
          </w:p>
        </w:tc>
        <w:tc>
          <w:tcPr>
            <w:tcW w:w="833" w:type="dxa"/>
            <w:shd w:val="clear" w:color="auto" w:fill="auto"/>
            <w:noWrap/>
            <w:vAlign w:val="center"/>
          </w:tcPr>
          <w:p w14:paraId="21BC81E8">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10</w:t>
            </w:r>
          </w:p>
        </w:tc>
        <w:tc>
          <w:tcPr>
            <w:tcW w:w="465" w:type="dxa"/>
            <w:shd w:val="clear" w:color="auto" w:fill="auto"/>
            <w:noWrap/>
            <w:vAlign w:val="center"/>
          </w:tcPr>
          <w:p w14:paraId="588C87C8">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3211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1E2D2A79">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85</w:t>
            </w:r>
          </w:p>
        </w:tc>
        <w:tc>
          <w:tcPr>
            <w:tcW w:w="1364" w:type="dxa"/>
            <w:shd w:val="clear" w:color="auto" w:fill="auto"/>
            <w:noWrap/>
            <w:vAlign w:val="center"/>
          </w:tcPr>
          <w:p w14:paraId="3A32A8F5">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接线端子排</w:t>
            </w:r>
          </w:p>
        </w:tc>
        <w:tc>
          <w:tcPr>
            <w:tcW w:w="6788" w:type="dxa"/>
            <w:shd w:val="clear" w:color="auto" w:fill="auto"/>
            <w:noWrap/>
            <w:vAlign w:val="center"/>
          </w:tcPr>
          <w:p w14:paraId="136CA1A7">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TB-2512L 接线端子排,</w:t>
            </w:r>
            <w:r>
              <w:rPr>
                <w:rStyle w:val="41"/>
                <w:rFonts w:eastAsia="宋体"/>
                <w:color w:val="auto"/>
                <w:lang w:val="en-US" w:eastAsia="zh-CN" w:bidi="ar"/>
              </w:rPr>
              <w:t xml:space="preserve">600V, </w:t>
            </w:r>
            <w:r>
              <w:rPr>
                <w:rFonts w:hint="eastAsia" w:ascii="宋体" w:hAnsi="宋体" w:eastAsia="宋体" w:cs="宋体"/>
                <w:i w:val="0"/>
                <w:iCs w:val="0"/>
                <w:color w:val="auto"/>
                <w:kern w:val="0"/>
                <w:sz w:val="20"/>
                <w:szCs w:val="20"/>
                <w:u w:val="none"/>
                <w:lang w:val="en-US" w:eastAsia="zh-CN" w:bidi="ar"/>
              </w:rPr>
              <w:t>尺寸≥长163mm×宽30mm×高19mm</w:t>
            </w:r>
          </w:p>
        </w:tc>
        <w:tc>
          <w:tcPr>
            <w:tcW w:w="833" w:type="dxa"/>
            <w:shd w:val="clear" w:color="auto" w:fill="auto"/>
            <w:noWrap/>
            <w:vAlign w:val="center"/>
          </w:tcPr>
          <w:p w14:paraId="46309E93">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610</w:t>
            </w:r>
          </w:p>
        </w:tc>
        <w:tc>
          <w:tcPr>
            <w:tcW w:w="465" w:type="dxa"/>
            <w:shd w:val="clear" w:color="auto" w:fill="auto"/>
            <w:noWrap/>
            <w:vAlign w:val="center"/>
          </w:tcPr>
          <w:p w14:paraId="512704EE">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3A35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52A9A9F4">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86</w:t>
            </w:r>
          </w:p>
        </w:tc>
        <w:tc>
          <w:tcPr>
            <w:tcW w:w="1364" w:type="dxa"/>
            <w:shd w:val="clear" w:color="auto" w:fill="auto"/>
            <w:noWrap/>
            <w:vAlign w:val="center"/>
          </w:tcPr>
          <w:p w14:paraId="4780725B">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空气断路器</w:t>
            </w:r>
          </w:p>
        </w:tc>
        <w:tc>
          <w:tcPr>
            <w:tcW w:w="6788" w:type="dxa"/>
            <w:shd w:val="clear" w:color="auto" w:fill="auto"/>
            <w:noWrap/>
            <w:vAlign w:val="center"/>
          </w:tcPr>
          <w:p w14:paraId="5D6F877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参考品牌：中国德力西、正泰、人民电器；</w:t>
            </w:r>
          </w:p>
          <w:p w14:paraId="628E6278">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 xml:space="preserve"> DZ47/63/2P   </w:t>
            </w:r>
            <w:r>
              <w:rPr>
                <w:rStyle w:val="40"/>
                <w:color w:val="auto"/>
                <w:lang w:val="en-US" w:eastAsia="zh-CN" w:bidi="ar"/>
              </w:rPr>
              <w:t>6</w:t>
            </w:r>
            <w:r>
              <w:rPr>
                <w:rFonts w:hint="eastAsia" w:ascii="宋体" w:hAnsi="宋体" w:eastAsia="宋体" w:cs="宋体"/>
                <w:i w:val="0"/>
                <w:iCs w:val="0"/>
                <w:color w:val="auto"/>
                <w:kern w:val="0"/>
                <w:sz w:val="20"/>
                <w:szCs w:val="20"/>
                <w:u w:val="none"/>
                <w:lang w:val="en-US" w:eastAsia="zh-CN" w:bidi="ar"/>
              </w:rPr>
              <w:t>A</w:t>
            </w:r>
          </w:p>
        </w:tc>
        <w:tc>
          <w:tcPr>
            <w:tcW w:w="833" w:type="dxa"/>
            <w:shd w:val="clear" w:color="auto" w:fill="auto"/>
            <w:noWrap/>
            <w:vAlign w:val="center"/>
          </w:tcPr>
          <w:p w14:paraId="3089AB27">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w:t>
            </w:r>
          </w:p>
        </w:tc>
        <w:tc>
          <w:tcPr>
            <w:tcW w:w="465" w:type="dxa"/>
            <w:shd w:val="clear" w:color="auto" w:fill="auto"/>
            <w:noWrap/>
            <w:vAlign w:val="center"/>
          </w:tcPr>
          <w:p w14:paraId="154666E2">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06C8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25EF3267">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87</w:t>
            </w:r>
          </w:p>
        </w:tc>
        <w:tc>
          <w:tcPr>
            <w:tcW w:w="1364" w:type="dxa"/>
            <w:shd w:val="clear" w:color="auto" w:fill="auto"/>
            <w:noWrap/>
            <w:vAlign w:val="center"/>
          </w:tcPr>
          <w:p w14:paraId="162EE751">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空气断路器</w:t>
            </w:r>
          </w:p>
        </w:tc>
        <w:tc>
          <w:tcPr>
            <w:tcW w:w="6788" w:type="dxa"/>
            <w:shd w:val="clear" w:color="auto" w:fill="auto"/>
            <w:noWrap/>
            <w:vAlign w:val="center"/>
          </w:tcPr>
          <w:p w14:paraId="7B0FB6B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参考品牌：中国德力西、正泰、人民电器；</w:t>
            </w:r>
          </w:p>
          <w:p w14:paraId="45C6EF91">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DZ47-63/3P   10A</w:t>
            </w:r>
          </w:p>
        </w:tc>
        <w:tc>
          <w:tcPr>
            <w:tcW w:w="833" w:type="dxa"/>
            <w:shd w:val="clear" w:color="auto" w:fill="auto"/>
            <w:noWrap/>
            <w:vAlign w:val="center"/>
          </w:tcPr>
          <w:p w14:paraId="3A2EB5B7">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200</w:t>
            </w:r>
          </w:p>
        </w:tc>
        <w:tc>
          <w:tcPr>
            <w:tcW w:w="465" w:type="dxa"/>
            <w:shd w:val="clear" w:color="auto" w:fill="auto"/>
            <w:noWrap/>
            <w:vAlign w:val="center"/>
          </w:tcPr>
          <w:p w14:paraId="38160474">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29C5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66E1652E">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88</w:t>
            </w:r>
          </w:p>
        </w:tc>
        <w:tc>
          <w:tcPr>
            <w:tcW w:w="1364" w:type="dxa"/>
            <w:shd w:val="clear" w:color="auto" w:fill="auto"/>
            <w:noWrap/>
            <w:vAlign w:val="center"/>
          </w:tcPr>
          <w:p w14:paraId="3A174974">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交流接触器</w:t>
            </w:r>
          </w:p>
        </w:tc>
        <w:tc>
          <w:tcPr>
            <w:tcW w:w="6788" w:type="dxa"/>
            <w:shd w:val="clear" w:color="auto" w:fill="auto"/>
            <w:noWrap/>
            <w:vAlign w:val="center"/>
          </w:tcPr>
          <w:p w14:paraId="79563E9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参考品牌：中国德力西、正泰、人民电器；</w:t>
            </w:r>
          </w:p>
          <w:p w14:paraId="130E6E08">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CJX1-12/22-110V 交流接触器</w:t>
            </w:r>
          </w:p>
        </w:tc>
        <w:tc>
          <w:tcPr>
            <w:tcW w:w="833" w:type="dxa"/>
            <w:shd w:val="clear" w:color="auto" w:fill="auto"/>
            <w:noWrap/>
            <w:vAlign w:val="center"/>
          </w:tcPr>
          <w:p w14:paraId="43764D56">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130</w:t>
            </w:r>
          </w:p>
        </w:tc>
        <w:tc>
          <w:tcPr>
            <w:tcW w:w="465" w:type="dxa"/>
            <w:shd w:val="clear" w:color="auto" w:fill="auto"/>
            <w:noWrap/>
            <w:vAlign w:val="center"/>
          </w:tcPr>
          <w:p w14:paraId="550360CB">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4DE3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5E253038">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89</w:t>
            </w:r>
          </w:p>
        </w:tc>
        <w:tc>
          <w:tcPr>
            <w:tcW w:w="1364" w:type="dxa"/>
            <w:shd w:val="clear" w:color="auto" w:fill="auto"/>
            <w:noWrap/>
            <w:vAlign w:val="center"/>
          </w:tcPr>
          <w:p w14:paraId="13189145">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交流接触器</w:t>
            </w:r>
          </w:p>
        </w:tc>
        <w:tc>
          <w:tcPr>
            <w:tcW w:w="6788" w:type="dxa"/>
            <w:shd w:val="clear" w:color="auto" w:fill="auto"/>
            <w:noWrap/>
            <w:vAlign w:val="center"/>
          </w:tcPr>
          <w:p w14:paraId="4C9C776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参考品牌：中国德力西、正泰、人民电器；</w:t>
            </w:r>
          </w:p>
          <w:p w14:paraId="1147CDFE">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 xml:space="preserve"> CDC10-10A 380V 交流接触器</w:t>
            </w:r>
          </w:p>
        </w:tc>
        <w:tc>
          <w:tcPr>
            <w:tcW w:w="833" w:type="dxa"/>
            <w:shd w:val="clear" w:color="auto" w:fill="auto"/>
            <w:noWrap/>
            <w:vAlign w:val="center"/>
          </w:tcPr>
          <w:p w14:paraId="2F218311">
            <w:pPr>
              <w:keepNext w:val="0"/>
              <w:keepLines w:val="0"/>
              <w:widowControl/>
              <w:suppressLineNumbers w:val="0"/>
              <w:jc w:val="center"/>
              <w:textAlignment w:val="center"/>
              <w:rPr>
                <w:rFonts w:ascii="Arial" w:hAnsi="Arial" w:cs="Arial"/>
                <w:color w:val="FF0000"/>
                <w:kern w:val="0"/>
                <w:szCs w:val="21"/>
              </w:rPr>
            </w:pPr>
            <w:r>
              <w:rPr>
                <w:rFonts w:hint="eastAsia" w:ascii="宋体" w:hAnsi="宋体" w:cs="宋体"/>
                <w:i w:val="0"/>
                <w:iCs w:val="0"/>
                <w:color w:val="auto"/>
                <w:kern w:val="0"/>
                <w:sz w:val="20"/>
                <w:szCs w:val="20"/>
                <w:u w:val="none"/>
                <w:lang w:val="en-US" w:eastAsia="zh-CN" w:bidi="ar"/>
              </w:rPr>
              <w:t>60</w:t>
            </w:r>
          </w:p>
        </w:tc>
        <w:tc>
          <w:tcPr>
            <w:tcW w:w="465" w:type="dxa"/>
            <w:shd w:val="clear" w:color="auto" w:fill="auto"/>
            <w:noWrap/>
            <w:vAlign w:val="center"/>
          </w:tcPr>
          <w:p w14:paraId="12BB71EC">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4433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40B28F6D">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90</w:t>
            </w:r>
          </w:p>
        </w:tc>
        <w:tc>
          <w:tcPr>
            <w:tcW w:w="1364" w:type="dxa"/>
            <w:shd w:val="clear" w:color="auto" w:fill="auto"/>
            <w:noWrap/>
            <w:vAlign w:val="center"/>
          </w:tcPr>
          <w:p w14:paraId="35E7A7E4">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香蕉头实验线</w:t>
            </w:r>
          </w:p>
        </w:tc>
        <w:tc>
          <w:tcPr>
            <w:tcW w:w="6788" w:type="dxa"/>
            <w:shd w:val="clear" w:color="auto" w:fill="auto"/>
            <w:noWrap/>
            <w:vAlign w:val="center"/>
          </w:tcPr>
          <w:p w14:paraId="20D0E96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参考品牌：杰达电气、飞翔、巨盛；</w:t>
            </w:r>
          </w:p>
          <w:p w14:paraId="34100A86">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403快速连接导线，4号导线 4mm实验线 强电线实训导线 K4测试线（黄、绿、红、蓝、黑色;五种色各8根），2米/根，</w:t>
            </w:r>
            <w:r>
              <w:rPr>
                <w:rStyle w:val="40"/>
                <w:rFonts w:hint="eastAsia" w:eastAsia="宋体"/>
                <w:color w:val="auto"/>
                <w:lang w:val="en-US" w:eastAsia="zh-CN" w:bidi="ar"/>
              </w:rPr>
              <w:t>匹配</w:t>
            </w:r>
            <w:r>
              <w:rPr>
                <w:rStyle w:val="40"/>
                <w:color w:val="auto"/>
                <w:lang w:val="en-US" w:eastAsia="zh-CN" w:bidi="ar"/>
              </w:rPr>
              <w:t>天煌、亚龙实验平台用实验线。</w:t>
            </w:r>
          </w:p>
        </w:tc>
        <w:tc>
          <w:tcPr>
            <w:tcW w:w="833" w:type="dxa"/>
            <w:shd w:val="clear" w:color="auto" w:fill="auto"/>
            <w:noWrap/>
            <w:vAlign w:val="center"/>
          </w:tcPr>
          <w:p w14:paraId="1D8844FF">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w:t>
            </w:r>
          </w:p>
        </w:tc>
        <w:tc>
          <w:tcPr>
            <w:tcW w:w="465" w:type="dxa"/>
            <w:shd w:val="clear" w:color="auto" w:fill="auto"/>
            <w:noWrap/>
            <w:vAlign w:val="center"/>
          </w:tcPr>
          <w:p w14:paraId="6DEB04A6">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根</w:t>
            </w:r>
          </w:p>
        </w:tc>
      </w:tr>
      <w:tr w14:paraId="0CAB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1BCEBAA9">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91</w:t>
            </w:r>
          </w:p>
        </w:tc>
        <w:tc>
          <w:tcPr>
            <w:tcW w:w="1364" w:type="dxa"/>
            <w:shd w:val="clear" w:color="auto" w:fill="auto"/>
            <w:noWrap/>
            <w:vAlign w:val="center"/>
          </w:tcPr>
          <w:p w14:paraId="55D3D2AA">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香蕉插头</w:t>
            </w:r>
          </w:p>
        </w:tc>
        <w:tc>
          <w:tcPr>
            <w:tcW w:w="6788" w:type="dxa"/>
            <w:shd w:val="clear" w:color="auto" w:fill="auto"/>
            <w:noWrap/>
            <w:vAlign w:val="center"/>
          </w:tcPr>
          <w:p w14:paraId="3ADD9D34">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4MM快接可叠插香蕉插头（镀镍），黄色。</w:t>
            </w:r>
          </w:p>
        </w:tc>
        <w:tc>
          <w:tcPr>
            <w:tcW w:w="833" w:type="dxa"/>
            <w:shd w:val="clear" w:color="auto" w:fill="auto"/>
            <w:noWrap/>
            <w:vAlign w:val="center"/>
          </w:tcPr>
          <w:p w14:paraId="4C1F7E32">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20</w:t>
            </w:r>
          </w:p>
        </w:tc>
        <w:tc>
          <w:tcPr>
            <w:tcW w:w="465" w:type="dxa"/>
            <w:shd w:val="clear" w:color="auto" w:fill="auto"/>
            <w:noWrap/>
            <w:vAlign w:val="center"/>
          </w:tcPr>
          <w:p w14:paraId="4D42EF0C">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1A44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3B0CE396">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92</w:t>
            </w:r>
          </w:p>
        </w:tc>
        <w:tc>
          <w:tcPr>
            <w:tcW w:w="1364" w:type="dxa"/>
            <w:shd w:val="clear" w:color="auto" w:fill="auto"/>
            <w:noWrap/>
            <w:vAlign w:val="center"/>
          </w:tcPr>
          <w:p w14:paraId="77C604F4">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香蕉插头</w:t>
            </w:r>
          </w:p>
        </w:tc>
        <w:tc>
          <w:tcPr>
            <w:tcW w:w="6788" w:type="dxa"/>
            <w:shd w:val="clear" w:color="auto" w:fill="auto"/>
            <w:noWrap/>
            <w:vAlign w:val="center"/>
          </w:tcPr>
          <w:p w14:paraId="3D714DF9">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4MM快接可叠插香蕉插头（镀镍），绿色。</w:t>
            </w:r>
          </w:p>
        </w:tc>
        <w:tc>
          <w:tcPr>
            <w:tcW w:w="833" w:type="dxa"/>
            <w:shd w:val="clear" w:color="auto" w:fill="auto"/>
            <w:noWrap/>
            <w:vAlign w:val="center"/>
          </w:tcPr>
          <w:p w14:paraId="375AF0BB">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20</w:t>
            </w:r>
          </w:p>
        </w:tc>
        <w:tc>
          <w:tcPr>
            <w:tcW w:w="465" w:type="dxa"/>
            <w:shd w:val="clear" w:color="auto" w:fill="auto"/>
            <w:noWrap/>
            <w:vAlign w:val="center"/>
          </w:tcPr>
          <w:p w14:paraId="1FC7A6C8">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27D2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75C97718">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93</w:t>
            </w:r>
          </w:p>
        </w:tc>
        <w:tc>
          <w:tcPr>
            <w:tcW w:w="1364" w:type="dxa"/>
            <w:shd w:val="clear" w:color="auto" w:fill="auto"/>
            <w:noWrap/>
            <w:vAlign w:val="center"/>
          </w:tcPr>
          <w:p w14:paraId="311594FE">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香蕉插头</w:t>
            </w:r>
          </w:p>
        </w:tc>
        <w:tc>
          <w:tcPr>
            <w:tcW w:w="6788" w:type="dxa"/>
            <w:shd w:val="clear" w:color="auto" w:fill="auto"/>
            <w:noWrap/>
            <w:vAlign w:val="center"/>
          </w:tcPr>
          <w:p w14:paraId="27086CB2">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4MM快接可叠插香蕉插头（镀镍），红色。</w:t>
            </w:r>
          </w:p>
        </w:tc>
        <w:tc>
          <w:tcPr>
            <w:tcW w:w="833" w:type="dxa"/>
            <w:shd w:val="clear" w:color="auto" w:fill="auto"/>
            <w:noWrap/>
            <w:vAlign w:val="center"/>
          </w:tcPr>
          <w:p w14:paraId="197193BC">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20</w:t>
            </w:r>
          </w:p>
        </w:tc>
        <w:tc>
          <w:tcPr>
            <w:tcW w:w="465" w:type="dxa"/>
            <w:shd w:val="clear" w:color="auto" w:fill="auto"/>
            <w:noWrap/>
            <w:vAlign w:val="center"/>
          </w:tcPr>
          <w:p w14:paraId="38DF7DCB">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2A50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76A47E58">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94</w:t>
            </w:r>
          </w:p>
        </w:tc>
        <w:tc>
          <w:tcPr>
            <w:tcW w:w="1364" w:type="dxa"/>
            <w:shd w:val="clear" w:color="auto" w:fill="auto"/>
            <w:noWrap/>
            <w:vAlign w:val="center"/>
          </w:tcPr>
          <w:p w14:paraId="0539A64C">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香蕉插头</w:t>
            </w:r>
          </w:p>
        </w:tc>
        <w:tc>
          <w:tcPr>
            <w:tcW w:w="6788" w:type="dxa"/>
            <w:shd w:val="clear" w:color="auto" w:fill="auto"/>
            <w:noWrap/>
            <w:vAlign w:val="center"/>
          </w:tcPr>
          <w:p w14:paraId="1EEEBB7D">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4MM快接可叠插香蕉插头（镀镍），蓝色。</w:t>
            </w:r>
          </w:p>
        </w:tc>
        <w:tc>
          <w:tcPr>
            <w:tcW w:w="833" w:type="dxa"/>
            <w:shd w:val="clear" w:color="auto" w:fill="auto"/>
            <w:noWrap/>
            <w:vAlign w:val="center"/>
          </w:tcPr>
          <w:p w14:paraId="404B11A5">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10</w:t>
            </w:r>
          </w:p>
        </w:tc>
        <w:tc>
          <w:tcPr>
            <w:tcW w:w="465" w:type="dxa"/>
            <w:shd w:val="clear" w:color="auto" w:fill="auto"/>
            <w:noWrap/>
            <w:vAlign w:val="center"/>
          </w:tcPr>
          <w:p w14:paraId="6980FE4D">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100D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38DBECE5">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95</w:t>
            </w:r>
          </w:p>
        </w:tc>
        <w:tc>
          <w:tcPr>
            <w:tcW w:w="1364" w:type="dxa"/>
            <w:shd w:val="clear" w:color="auto" w:fill="auto"/>
            <w:noWrap/>
            <w:vAlign w:val="center"/>
          </w:tcPr>
          <w:p w14:paraId="13D07CA6">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香蕉插头</w:t>
            </w:r>
          </w:p>
        </w:tc>
        <w:tc>
          <w:tcPr>
            <w:tcW w:w="6788" w:type="dxa"/>
            <w:shd w:val="clear" w:color="auto" w:fill="auto"/>
            <w:noWrap/>
            <w:vAlign w:val="center"/>
          </w:tcPr>
          <w:p w14:paraId="10C806CA">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4MM快接可叠插香蕉插头（镀镍），黑色。</w:t>
            </w:r>
          </w:p>
        </w:tc>
        <w:tc>
          <w:tcPr>
            <w:tcW w:w="833" w:type="dxa"/>
            <w:shd w:val="clear" w:color="auto" w:fill="auto"/>
            <w:noWrap/>
            <w:vAlign w:val="center"/>
          </w:tcPr>
          <w:p w14:paraId="3A8A1594">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10</w:t>
            </w:r>
          </w:p>
        </w:tc>
        <w:tc>
          <w:tcPr>
            <w:tcW w:w="465" w:type="dxa"/>
            <w:shd w:val="clear" w:color="auto" w:fill="auto"/>
            <w:noWrap/>
            <w:vAlign w:val="center"/>
          </w:tcPr>
          <w:p w14:paraId="02E11A1E">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4D18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634E511B">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96</w:t>
            </w:r>
          </w:p>
        </w:tc>
        <w:tc>
          <w:tcPr>
            <w:tcW w:w="1364" w:type="dxa"/>
            <w:shd w:val="clear" w:color="auto" w:fill="auto"/>
            <w:noWrap/>
            <w:vAlign w:val="center"/>
          </w:tcPr>
          <w:p w14:paraId="3A82B078">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鳄鱼夹</w:t>
            </w:r>
          </w:p>
        </w:tc>
        <w:tc>
          <w:tcPr>
            <w:tcW w:w="6788" w:type="dxa"/>
            <w:shd w:val="clear" w:color="auto" w:fill="auto"/>
            <w:noWrap/>
            <w:vAlign w:val="center"/>
          </w:tcPr>
          <w:p w14:paraId="2B022522">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红色10mm全封闭绝缘鳄鱼夹</w:t>
            </w:r>
          </w:p>
        </w:tc>
        <w:tc>
          <w:tcPr>
            <w:tcW w:w="833" w:type="dxa"/>
            <w:shd w:val="clear" w:color="auto" w:fill="auto"/>
            <w:noWrap/>
            <w:vAlign w:val="center"/>
          </w:tcPr>
          <w:p w14:paraId="60AEEA1F">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10</w:t>
            </w:r>
          </w:p>
        </w:tc>
        <w:tc>
          <w:tcPr>
            <w:tcW w:w="465" w:type="dxa"/>
            <w:shd w:val="clear" w:color="auto" w:fill="auto"/>
            <w:noWrap/>
            <w:vAlign w:val="center"/>
          </w:tcPr>
          <w:p w14:paraId="69D63CA9">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07EC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0A992605">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97</w:t>
            </w:r>
          </w:p>
        </w:tc>
        <w:tc>
          <w:tcPr>
            <w:tcW w:w="1364" w:type="dxa"/>
            <w:shd w:val="clear" w:color="auto" w:fill="auto"/>
            <w:noWrap/>
            <w:vAlign w:val="center"/>
          </w:tcPr>
          <w:p w14:paraId="4A7CE2BD">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鳄鱼夹</w:t>
            </w:r>
          </w:p>
        </w:tc>
        <w:tc>
          <w:tcPr>
            <w:tcW w:w="6788" w:type="dxa"/>
            <w:shd w:val="clear" w:color="auto" w:fill="auto"/>
            <w:noWrap/>
            <w:vAlign w:val="center"/>
          </w:tcPr>
          <w:p w14:paraId="0B8A6CB0">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蓝色10mm全封闭绝缘鳄鱼夹</w:t>
            </w:r>
          </w:p>
        </w:tc>
        <w:tc>
          <w:tcPr>
            <w:tcW w:w="833" w:type="dxa"/>
            <w:shd w:val="clear" w:color="auto" w:fill="auto"/>
            <w:noWrap/>
            <w:vAlign w:val="center"/>
          </w:tcPr>
          <w:p w14:paraId="24D17216">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10</w:t>
            </w:r>
          </w:p>
        </w:tc>
        <w:tc>
          <w:tcPr>
            <w:tcW w:w="465" w:type="dxa"/>
            <w:shd w:val="clear" w:color="auto" w:fill="auto"/>
            <w:noWrap/>
            <w:vAlign w:val="center"/>
          </w:tcPr>
          <w:p w14:paraId="42503B10">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7199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74D84426">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98</w:t>
            </w:r>
          </w:p>
        </w:tc>
        <w:tc>
          <w:tcPr>
            <w:tcW w:w="1364" w:type="dxa"/>
            <w:shd w:val="clear" w:color="auto" w:fill="auto"/>
            <w:noWrap/>
            <w:vAlign w:val="center"/>
          </w:tcPr>
          <w:p w14:paraId="609C539F">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跳线</w:t>
            </w:r>
          </w:p>
        </w:tc>
        <w:tc>
          <w:tcPr>
            <w:tcW w:w="6788" w:type="dxa"/>
            <w:shd w:val="clear" w:color="auto" w:fill="auto"/>
            <w:noWrap/>
            <w:vAlign w:val="center"/>
          </w:tcPr>
          <w:p w14:paraId="37AB6CB4">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杜邦线一捆65条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24CM(含带针部分）     4根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20CM(含带针部分）     4根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16CM(含带针部分）     8根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12CM(含带针部分）    49根</w:t>
            </w:r>
          </w:p>
        </w:tc>
        <w:tc>
          <w:tcPr>
            <w:tcW w:w="833" w:type="dxa"/>
            <w:shd w:val="clear" w:color="auto" w:fill="auto"/>
            <w:noWrap/>
            <w:vAlign w:val="center"/>
          </w:tcPr>
          <w:p w14:paraId="5E577F3E">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180</w:t>
            </w:r>
          </w:p>
        </w:tc>
        <w:tc>
          <w:tcPr>
            <w:tcW w:w="465" w:type="dxa"/>
            <w:shd w:val="clear" w:color="auto" w:fill="auto"/>
            <w:noWrap/>
            <w:vAlign w:val="center"/>
          </w:tcPr>
          <w:p w14:paraId="5191783F">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捆</w:t>
            </w:r>
          </w:p>
        </w:tc>
      </w:tr>
      <w:tr w14:paraId="7047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0E453A20">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99</w:t>
            </w:r>
          </w:p>
        </w:tc>
        <w:tc>
          <w:tcPr>
            <w:tcW w:w="1364" w:type="dxa"/>
            <w:shd w:val="clear" w:color="auto" w:fill="auto"/>
            <w:noWrap/>
            <w:vAlign w:val="center"/>
          </w:tcPr>
          <w:p w14:paraId="276B489E">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电子焊接线</w:t>
            </w:r>
          </w:p>
        </w:tc>
        <w:tc>
          <w:tcPr>
            <w:tcW w:w="6788" w:type="dxa"/>
            <w:shd w:val="clear" w:color="auto" w:fill="auto"/>
            <w:noWrap/>
            <w:vAlign w:val="center"/>
          </w:tcPr>
          <w:p w14:paraId="3F588FE4">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 xml:space="preserve">红色24AWG </w:t>
            </w:r>
            <w:r>
              <w:rPr>
                <w:rFonts w:hint="eastAsia" w:ascii="宋体" w:hAnsi="宋体" w:cs="宋体"/>
                <w:i w:val="0"/>
                <w:iCs w:val="0"/>
                <w:color w:val="auto"/>
                <w:kern w:val="0"/>
                <w:sz w:val="20"/>
                <w:szCs w:val="20"/>
                <w:u w:val="none"/>
                <w:lang w:val="en-US" w:eastAsia="zh-CN" w:bidi="ar"/>
              </w:rPr>
              <w:t>长</w:t>
            </w:r>
            <w:r>
              <w:rPr>
                <w:rFonts w:hint="eastAsia" w:ascii="宋体" w:hAnsi="宋体" w:eastAsia="宋体" w:cs="宋体"/>
                <w:i w:val="0"/>
                <w:iCs w:val="0"/>
                <w:color w:val="auto"/>
                <w:kern w:val="0"/>
                <w:sz w:val="20"/>
                <w:szCs w:val="20"/>
                <w:u w:val="none"/>
                <w:lang w:val="en-US" w:eastAsia="zh-CN" w:bidi="ar"/>
              </w:rPr>
              <w:t>15cm双头镀锡铜芯电子导线</w:t>
            </w:r>
          </w:p>
        </w:tc>
        <w:tc>
          <w:tcPr>
            <w:tcW w:w="833" w:type="dxa"/>
            <w:shd w:val="clear" w:color="auto" w:fill="auto"/>
            <w:noWrap/>
            <w:vAlign w:val="center"/>
          </w:tcPr>
          <w:p w14:paraId="6CAD9801">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4000</w:t>
            </w:r>
          </w:p>
        </w:tc>
        <w:tc>
          <w:tcPr>
            <w:tcW w:w="465" w:type="dxa"/>
            <w:shd w:val="clear" w:color="auto" w:fill="auto"/>
            <w:noWrap/>
            <w:vAlign w:val="center"/>
          </w:tcPr>
          <w:p w14:paraId="7446664E">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条</w:t>
            </w:r>
          </w:p>
        </w:tc>
      </w:tr>
      <w:tr w14:paraId="2ADD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003A66A7">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100</w:t>
            </w:r>
          </w:p>
        </w:tc>
        <w:tc>
          <w:tcPr>
            <w:tcW w:w="1364" w:type="dxa"/>
            <w:shd w:val="clear" w:color="auto" w:fill="auto"/>
            <w:noWrap/>
            <w:vAlign w:val="center"/>
          </w:tcPr>
          <w:p w14:paraId="2FBC03D2">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电子焊接线</w:t>
            </w:r>
          </w:p>
        </w:tc>
        <w:tc>
          <w:tcPr>
            <w:tcW w:w="6788" w:type="dxa"/>
            <w:shd w:val="clear" w:color="auto" w:fill="auto"/>
            <w:noWrap/>
            <w:vAlign w:val="center"/>
          </w:tcPr>
          <w:p w14:paraId="02B27ED9">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 xml:space="preserve">黑色24AWG </w:t>
            </w:r>
            <w:r>
              <w:rPr>
                <w:rFonts w:hint="eastAsia" w:ascii="宋体" w:hAnsi="宋体" w:cs="宋体"/>
                <w:i w:val="0"/>
                <w:iCs w:val="0"/>
                <w:color w:val="auto"/>
                <w:kern w:val="0"/>
                <w:sz w:val="20"/>
                <w:szCs w:val="20"/>
                <w:u w:val="none"/>
                <w:lang w:val="en-US" w:eastAsia="zh-CN" w:bidi="ar"/>
              </w:rPr>
              <w:t>长</w:t>
            </w:r>
            <w:r>
              <w:rPr>
                <w:rFonts w:hint="eastAsia" w:ascii="宋体" w:hAnsi="宋体" w:eastAsia="宋体" w:cs="宋体"/>
                <w:i w:val="0"/>
                <w:iCs w:val="0"/>
                <w:color w:val="auto"/>
                <w:kern w:val="0"/>
                <w:sz w:val="20"/>
                <w:szCs w:val="20"/>
                <w:u w:val="none"/>
                <w:lang w:val="en-US" w:eastAsia="zh-CN" w:bidi="ar"/>
              </w:rPr>
              <w:t>15cm双头镀锡铜芯电子导线</w:t>
            </w:r>
          </w:p>
        </w:tc>
        <w:tc>
          <w:tcPr>
            <w:tcW w:w="833" w:type="dxa"/>
            <w:shd w:val="clear" w:color="auto" w:fill="auto"/>
            <w:noWrap/>
            <w:vAlign w:val="center"/>
          </w:tcPr>
          <w:p w14:paraId="0BB4F258">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4000</w:t>
            </w:r>
          </w:p>
        </w:tc>
        <w:tc>
          <w:tcPr>
            <w:tcW w:w="465" w:type="dxa"/>
            <w:shd w:val="clear" w:color="auto" w:fill="auto"/>
            <w:noWrap/>
            <w:vAlign w:val="center"/>
          </w:tcPr>
          <w:p w14:paraId="6098EE0C">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条</w:t>
            </w:r>
          </w:p>
        </w:tc>
      </w:tr>
      <w:tr w14:paraId="3A3A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74F56CBA">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101</w:t>
            </w:r>
          </w:p>
        </w:tc>
        <w:tc>
          <w:tcPr>
            <w:tcW w:w="1364" w:type="dxa"/>
            <w:shd w:val="clear" w:color="auto" w:fill="auto"/>
            <w:noWrap/>
            <w:vAlign w:val="center"/>
          </w:tcPr>
          <w:p w14:paraId="285BCD89">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电子焊接线</w:t>
            </w:r>
          </w:p>
        </w:tc>
        <w:tc>
          <w:tcPr>
            <w:tcW w:w="6788" w:type="dxa"/>
            <w:shd w:val="clear" w:color="auto" w:fill="auto"/>
            <w:noWrap/>
            <w:vAlign w:val="center"/>
          </w:tcPr>
          <w:p w14:paraId="7564334B">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 xml:space="preserve">白色24AWG </w:t>
            </w:r>
            <w:r>
              <w:rPr>
                <w:rFonts w:hint="eastAsia" w:ascii="宋体" w:hAnsi="宋体" w:cs="宋体"/>
                <w:i w:val="0"/>
                <w:iCs w:val="0"/>
                <w:color w:val="auto"/>
                <w:kern w:val="0"/>
                <w:sz w:val="20"/>
                <w:szCs w:val="20"/>
                <w:u w:val="none"/>
                <w:lang w:val="en-US" w:eastAsia="zh-CN" w:bidi="ar"/>
              </w:rPr>
              <w:t>长</w:t>
            </w:r>
            <w:r>
              <w:rPr>
                <w:rFonts w:hint="eastAsia" w:ascii="宋体" w:hAnsi="宋体" w:eastAsia="宋体" w:cs="宋体"/>
                <w:i w:val="0"/>
                <w:iCs w:val="0"/>
                <w:color w:val="auto"/>
                <w:kern w:val="0"/>
                <w:sz w:val="20"/>
                <w:szCs w:val="20"/>
                <w:u w:val="none"/>
                <w:lang w:val="en-US" w:eastAsia="zh-CN" w:bidi="ar"/>
              </w:rPr>
              <w:t>15cm双头镀锡铜芯电子导线</w:t>
            </w:r>
          </w:p>
        </w:tc>
        <w:tc>
          <w:tcPr>
            <w:tcW w:w="833" w:type="dxa"/>
            <w:shd w:val="clear" w:color="auto" w:fill="auto"/>
            <w:noWrap/>
            <w:vAlign w:val="center"/>
          </w:tcPr>
          <w:p w14:paraId="44C73407">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7000</w:t>
            </w:r>
          </w:p>
        </w:tc>
        <w:tc>
          <w:tcPr>
            <w:tcW w:w="465" w:type="dxa"/>
            <w:shd w:val="clear" w:color="auto" w:fill="auto"/>
            <w:noWrap/>
            <w:vAlign w:val="center"/>
          </w:tcPr>
          <w:p w14:paraId="2E07A703">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条</w:t>
            </w:r>
          </w:p>
        </w:tc>
      </w:tr>
      <w:tr w14:paraId="7AD8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0B3A5079">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102</w:t>
            </w:r>
          </w:p>
        </w:tc>
        <w:tc>
          <w:tcPr>
            <w:tcW w:w="1364" w:type="dxa"/>
            <w:shd w:val="clear" w:color="auto" w:fill="auto"/>
            <w:noWrap/>
            <w:vAlign w:val="center"/>
          </w:tcPr>
          <w:p w14:paraId="130CB2C8">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灯泡</w:t>
            </w:r>
          </w:p>
        </w:tc>
        <w:tc>
          <w:tcPr>
            <w:tcW w:w="6788" w:type="dxa"/>
            <w:shd w:val="clear" w:color="auto" w:fill="auto"/>
            <w:noWrap/>
            <w:vAlign w:val="center"/>
          </w:tcPr>
          <w:p w14:paraId="03156407">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白炽灯泡15W</w:t>
            </w:r>
            <w:r>
              <w:rPr>
                <w:rFonts w:hint="eastAsia" w:ascii="宋体" w:hAnsi="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E27螺口</w:t>
            </w:r>
          </w:p>
        </w:tc>
        <w:tc>
          <w:tcPr>
            <w:tcW w:w="833" w:type="dxa"/>
            <w:shd w:val="clear" w:color="auto" w:fill="auto"/>
            <w:noWrap/>
            <w:vAlign w:val="center"/>
          </w:tcPr>
          <w:p w14:paraId="76C23D4A">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50</w:t>
            </w:r>
          </w:p>
        </w:tc>
        <w:tc>
          <w:tcPr>
            <w:tcW w:w="465" w:type="dxa"/>
            <w:shd w:val="clear" w:color="auto" w:fill="auto"/>
            <w:noWrap/>
            <w:vAlign w:val="center"/>
          </w:tcPr>
          <w:p w14:paraId="53E13AA7">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0FB0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22BAAD59">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103</w:t>
            </w:r>
          </w:p>
        </w:tc>
        <w:tc>
          <w:tcPr>
            <w:tcW w:w="1364" w:type="dxa"/>
            <w:shd w:val="clear" w:color="auto" w:fill="auto"/>
            <w:noWrap/>
            <w:vAlign w:val="center"/>
          </w:tcPr>
          <w:p w14:paraId="76054458">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老虎钳</w:t>
            </w:r>
          </w:p>
        </w:tc>
        <w:tc>
          <w:tcPr>
            <w:tcW w:w="6788" w:type="dxa"/>
            <w:shd w:val="clear" w:color="auto" w:fill="auto"/>
            <w:noWrap/>
            <w:vAlign w:val="center"/>
          </w:tcPr>
          <w:p w14:paraId="19E5F54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参考品牌：绿林、得力、德力西</w:t>
            </w:r>
            <w:r>
              <w:rPr>
                <w:rFonts w:hint="eastAsia" w:ascii="宋体" w:hAnsi="宋体" w:cs="宋体"/>
                <w:i w:val="0"/>
                <w:iCs w:val="0"/>
                <w:color w:val="auto"/>
                <w:kern w:val="0"/>
                <w:sz w:val="20"/>
                <w:szCs w:val="20"/>
                <w:highlight w:val="none"/>
                <w:u w:val="none"/>
                <w:lang w:val="en-US" w:eastAsia="zh-CN" w:bidi="ar"/>
              </w:rPr>
              <w:t>；</w:t>
            </w:r>
          </w:p>
          <w:p w14:paraId="6FD28911">
            <w:pPr>
              <w:keepNext w:val="0"/>
              <w:keepLines w:val="0"/>
              <w:widowControl/>
              <w:suppressLineNumbers w:val="0"/>
              <w:jc w:val="left"/>
              <w:textAlignment w:val="center"/>
              <w:rPr>
                <w:rFonts w:hint="eastAsia" w:cs="Times New Roman"/>
                <w:color w:val="auto"/>
                <w:sz w:val="24"/>
                <w:szCs w:val="24"/>
                <w:highlight w:val="none"/>
              </w:rPr>
            </w:pPr>
            <w:r>
              <w:rPr>
                <w:rFonts w:hint="eastAsia" w:ascii="宋体" w:hAnsi="宋体" w:eastAsia="宋体" w:cs="宋体"/>
                <w:i w:val="0"/>
                <w:iCs w:val="0"/>
                <w:color w:val="auto"/>
                <w:kern w:val="0"/>
                <w:sz w:val="20"/>
                <w:szCs w:val="20"/>
                <w:highlight w:val="none"/>
                <w:u w:val="none"/>
                <w:lang w:val="en-US" w:eastAsia="zh-CN" w:bidi="ar"/>
              </w:rPr>
              <w:t>6寸老虎钳，尺寸≥总长160mm</w:t>
            </w:r>
          </w:p>
        </w:tc>
        <w:tc>
          <w:tcPr>
            <w:tcW w:w="833" w:type="dxa"/>
            <w:shd w:val="clear" w:color="auto" w:fill="auto"/>
            <w:noWrap/>
            <w:vAlign w:val="center"/>
          </w:tcPr>
          <w:p w14:paraId="76878A87">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5</w:t>
            </w:r>
          </w:p>
        </w:tc>
        <w:tc>
          <w:tcPr>
            <w:tcW w:w="465" w:type="dxa"/>
            <w:shd w:val="clear" w:color="auto" w:fill="auto"/>
            <w:noWrap/>
            <w:vAlign w:val="center"/>
          </w:tcPr>
          <w:p w14:paraId="6978F1C1">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把</w:t>
            </w:r>
          </w:p>
        </w:tc>
      </w:tr>
      <w:tr w14:paraId="12FB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59D57BFD">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104</w:t>
            </w:r>
          </w:p>
        </w:tc>
        <w:tc>
          <w:tcPr>
            <w:tcW w:w="1364" w:type="dxa"/>
            <w:shd w:val="clear" w:color="auto" w:fill="auto"/>
            <w:noWrap/>
            <w:vAlign w:val="center"/>
          </w:tcPr>
          <w:p w14:paraId="42737219">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尖嘴钳</w:t>
            </w:r>
          </w:p>
        </w:tc>
        <w:tc>
          <w:tcPr>
            <w:tcW w:w="6788" w:type="dxa"/>
            <w:shd w:val="clear" w:color="auto" w:fill="auto"/>
            <w:noWrap/>
            <w:vAlign w:val="center"/>
          </w:tcPr>
          <w:p w14:paraId="60C80F3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参考品牌：绿林、得力、德力西</w:t>
            </w:r>
            <w:r>
              <w:rPr>
                <w:rFonts w:hint="eastAsia" w:ascii="宋体" w:hAnsi="宋体" w:cs="宋体"/>
                <w:i w:val="0"/>
                <w:iCs w:val="0"/>
                <w:color w:val="auto"/>
                <w:kern w:val="0"/>
                <w:sz w:val="20"/>
                <w:szCs w:val="20"/>
                <w:highlight w:val="none"/>
                <w:u w:val="none"/>
                <w:lang w:val="en-US" w:eastAsia="zh-CN" w:bidi="ar"/>
              </w:rPr>
              <w:t>；</w:t>
            </w:r>
          </w:p>
          <w:p w14:paraId="69337917">
            <w:pPr>
              <w:keepNext w:val="0"/>
              <w:keepLines w:val="0"/>
              <w:widowControl/>
              <w:suppressLineNumbers w:val="0"/>
              <w:jc w:val="left"/>
              <w:textAlignment w:val="center"/>
              <w:rPr>
                <w:rFonts w:hint="eastAsia" w:cs="Times New Roman"/>
                <w:color w:val="auto"/>
                <w:sz w:val="24"/>
                <w:szCs w:val="24"/>
                <w:highlight w:val="none"/>
              </w:rPr>
            </w:pPr>
            <w:r>
              <w:rPr>
                <w:rFonts w:hint="eastAsia" w:ascii="宋体" w:hAnsi="宋体" w:eastAsia="宋体" w:cs="宋体"/>
                <w:i w:val="0"/>
                <w:iCs w:val="0"/>
                <w:color w:val="auto"/>
                <w:kern w:val="0"/>
                <w:sz w:val="20"/>
                <w:szCs w:val="20"/>
                <w:highlight w:val="none"/>
                <w:u w:val="none"/>
                <w:lang w:val="en-US" w:eastAsia="zh-CN" w:bidi="ar"/>
              </w:rPr>
              <w:t>6寸尖嘴钳，尺寸≥总长160mm</w:t>
            </w:r>
          </w:p>
        </w:tc>
        <w:tc>
          <w:tcPr>
            <w:tcW w:w="833" w:type="dxa"/>
            <w:shd w:val="clear" w:color="auto" w:fill="auto"/>
            <w:noWrap/>
            <w:vAlign w:val="center"/>
          </w:tcPr>
          <w:p w14:paraId="50FA0522">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5</w:t>
            </w:r>
          </w:p>
        </w:tc>
        <w:tc>
          <w:tcPr>
            <w:tcW w:w="465" w:type="dxa"/>
            <w:shd w:val="clear" w:color="auto" w:fill="auto"/>
            <w:noWrap/>
            <w:vAlign w:val="center"/>
          </w:tcPr>
          <w:p w14:paraId="6E308643">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把</w:t>
            </w:r>
          </w:p>
        </w:tc>
      </w:tr>
      <w:tr w14:paraId="5F7D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72D5A234">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105</w:t>
            </w:r>
          </w:p>
        </w:tc>
        <w:tc>
          <w:tcPr>
            <w:tcW w:w="1364" w:type="dxa"/>
            <w:shd w:val="clear" w:color="auto" w:fill="auto"/>
            <w:noWrap/>
            <w:vAlign w:val="center"/>
          </w:tcPr>
          <w:p w14:paraId="55F8B1E5">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斜口钳</w:t>
            </w:r>
          </w:p>
        </w:tc>
        <w:tc>
          <w:tcPr>
            <w:tcW w:w="6788" w:type="dxa"/>
            <w:shd w:val="clear" w:color="auto" w:fill="auto"/>
            <w:noWrap/>
            <w:vAlign w:val="center"/>
          </w:tcPr>
          <w:p w14:paraId="1833B09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参考品牌：得力、琦鹏、</w:t>
            </w:r>
            <w:r>
              <w:rPr>
                <w:rStyle w:val="44"/>
                <w:color w:val="auto"/>
                <w:highlight w:val="none"/>
                <w:lang w:val="en-US" w:eastAsia="zh-CN" w:bidi="ar"/>
              </w:rPr>
              <w:t>德力西；</w:t>
            </w:r>
          </w:p>
          <w:p w14:paraId="4389C28F">
            <w:pPr>
              <w:keepNext w:val="0"/>
              <w:keepLines w:val="0"/>
              <w:widowControl/>
              <w:suppressLineNumbers w:val="0"/>
              <w:jc w:val="left"/>
              <w:textAlignment w:val="center"/>
              <w:rPr>
                <w:rFonts w:hint="eastAsia" w:cs="Times New Roman"/>
                <w:color w:val="auto"/>
                <w:sz w:val="24"/>
                <w:szCs w:val="24"/>
                <w:highlight w:val="none"/>
              </w:rPr>
            </w:pPr>
            <w:r>
              <w:rPr>
                <w:rFonts w:hint="eastAsia" w:ascii="宋体" w:hAnsi="宋体" w:eastAsia="宋体" w:cs="宋体"/>
                <w:i w:val="0"/>
                <w:iCs w:val="0"/>
                <w:color w:val="auto"/>
                <w:kern w:val="0"/>
                <w:sz w:val="20"/>
                <w:szCs w:val="20"/>
                <w:highlight w:val="none"/>
                <w:u w:val="none"/>
                <w:lang w:val="en-US" w:eastAsia="zh-CN" w:bidi="ar"/>
              </w:rPr>
              <w:t>6寸鲤斜口钳，尺寸≥总长160mm</w:t>
            </w:r>
          </w:p>
        </w:tc>
        <w:tc>
          <w:tcPr>
            <w:tcW w:w="833" w:type="dxa"/>
            <w:shd w:val="clear" w:color="auto" w:fill="auto"/>
            <w:noWrap/>
            <w:vAlign w:val="center"/>
          </w:tcPr>
          <w:p w14:paraId="4F9C73FA">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5</w:t>
            </w:r>
          </w:p>
        </w:tc>
        <w:tc>
          <w:tcPr>
            <w:tcW w:w="465" w:type="dxa"/>
            <w:shd w:val="clear" w:color="auto" w:fill="auto"/>
            <w:noWrap/>
            <w:vAlign w:val="center"/>
          </w:tcPr>
          <w:p w14:paraId="6E61C210">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把</w:t>
            </w:r>
          </w:p>
        </w:tc>
      </w:tr>
      <w:tr w14:paraId="5007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6BB5E1D8">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106</w:t>
            </w:r>
          </w:p>
        </w:tc>
        <w:tc>
          <w:tcPr>
            <w:tcW w:w="1364" w:type="dxa"/>
            <w:shd w:val="clear" w:color="auto" w:fill="auto"/>
            <w:noWrap/>
            <w:vAlign w:val="center"/>
          </w:tcPr>
          <w:p w14:paraId="36864B3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十字螺丝刀</w:t>
            </w:r>
          </w:p>
        </w:tc>
        <w:tc>
          <w:tcPr>
            <w:tcW w:w="6788" w:type="dxa"/>
            <w:shd w:val="clear" w:color="auto" w:fill="auto"/>
            <w:noWrap/>
            <w:vAlign w:val="center"/>
          </w:tcPr>
          <w:p w14:paraId="130538F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参考品牌：得力、德力西、保联；</w:t>
            </w:r>
          </w:p>
          <w:p w14:paraId="593404D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尺寸≥杆直径6mm×杆长100mm×总210mm</w:t>
            </w:r>
          </w:p>
        </w:tc>
        <w:tc>
          <w:tcPr>
            <w:tcW w:w="833" w:type="dxa"/>
            <w:shd w:val="clear" w:color="auto" w:fill="auto"/>
            <w:noWrap/>
            <w:vAlign w:val="center"/>
          </w:tcPr>
          <w:p w14:paraId="1B3A8F39">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10</w:t>
            </w:r>
          </w:p>
        </w:tc>
        <w:tc>
          <w:tcPr>
            <w:tcW w:w="465" w:type="dxa"/>
            <w:shd w:val="clear" w:color="auto" w:fill="auto"/>
            <w:noWrap/>
            <w:vAlign w:val="center"/>
          </w:tcPr>
          <w:p w14:paraId="1AB66674">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把</w:t>
            </w:r>
          </w:p>
        </w:tc>
      </w:tr>
      <w:tr w14:paraId="1BAD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323C81A1">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107</w:t>
            </w:r>
          </w:p>
        </w:tc>
        <w:tc>
          <w:tcPr>
            <w:tcW w:w="1364" w:type="dxa"/>
            <w:shd w:val="clear" w:color="auto" w:fill="auto"/>
            <w:noWrap/>
            <w:vAlign w:val="center"/>
          </w:tcPr>
          <w:p w14:paraId="512E9BA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一字螺丝刀</w:t>
            </w:r>
          </w:p>
        </w:tc>
        <w:tc>
          <w:tcPr>
            <w:tcW w:w="6788" w:type="dxa"/>
            <w:shd w:val="clear" w:color="auto" w:fill="auto"/>
            <w:noWrap/>
            <w:vAlign w:val="center"/>
          </w:tcPr>
          <w:p w14:paraId="78EEB1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参考品牌：得力、德力西、保联；</w:t>
            </w:r>
          </w:p>
          <w:p w14:paraId="1B0DFD4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尺寸≥杆直径6mm×杆长100mm×总210mm</w:t>
            </w:r>
          </w:p>
        </w:tc>
        <w:tc>
          <w:tcPr>
            <w:tcW w:w="833" w:type="dxa"/>
            <w:shd w:val="clear" w:color="auto" w:fill="auto"/>
            <w:noWrap/>
            <w:vAlign w:val="center"/>
          </w:tcPr>
          <w:p w14:paraId="69B2F929">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10</w:t>
            </w:r>
          </w:p>
        </w:tc>
        <w:tc>
          <w:tcPr>
            <w:tcW w:w="465" w:type="dxa"/>
            <w:shd w:val="clear" w:color="auto" w:fill="auto"/>
            <w:noWrap/>
            <w:vAlign w:val="center"/>
          </w:tcPr>
          <w:p w14:paraId="43502761">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把</w:t>
            </w:r>
          </w:p>
        </w:tc>
      </w:tr>
      <w:tr w14:paraId="537D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62D546CF">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108</w:t>
            </w:r>
          </w:p>
        </w:tc>
        <w:tc>
          <w:tcPr>
            <w:tcW w:w="1364" w:type="dxa"/>
            <w:shd w:val="clear" w:color="auto" w:fill="auto"/>
            <w:noWrap/>
            <w:vAlign w:val="center"/>
          </w:tcPr>
          <w:p w14:paraId="7343D49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剥线钳</w:t>
            </w:r>
          </w:p>
        </w:tc>
        <w:tc>
          <w:tcPr>
            <w:tcW w:w="6788" w:type="dxa"/>
            <w:shd w:val="clear" w:color="auto" w:fill="auto"/>
            <w:noWrap/>
            <w:vAlign w:val="center"/>
          </w:tcPr>
          <w:p w14:paraId="0F5872B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参考品牌：得力、绿林、德力西；</w:t>
            </w:r>
          </w:p>
          <w:p w14:paraId="2670B35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剥线范围：0.6-2.6mm，尺寸≥总长165mm</w:t>
            </w:r>
          </w:p>
        </w:tc>
        <w:tc>
          <w:tcPr>
            <w:tcW w:w="833" w:type="dxa"/>
            <w:shd w:val="clear" w:color="auto" w:fill="auto"/>
            <w:noWrap/>
            <w:vAlign w:val="center"/>
          </w:tcPr>
          <w:p w14:paraId="316387B0">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10</w:t>
            </w:r>
          </w:p>
        </w:tc>
        <w:tc>
          <w:tcPr>
            <w:tcW w:w="465" w:type="dxa"/>
            <w:shd w:val="clear" w:color="auto" w:fill="auto"/>
            <w:noWrap/>
            <w:vAlign w:val="center"/>
          </w:tcPr>
          <w:p w14:paraId="4A639D33">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把</w:t>
            </w:r>
          </w:p>
        </w:tc>
      </w:tr>
      <w:tr w14:paraId="0E98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744BBA38">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109</w:t>
            </w:r>
          </w:p>
        </w:tc>
        <w:tc>
          <w:tcPr>
            <w:tcW w:w="1364" w:type="dxa"/>
            <w:shd w:val="clear" w:color="auto" w:fill="auto"/>
            <w:noWrap/>
            <w:vAlign w:val="center"/>
          </w:tcPr>
          <w:p w14:paraId="4070AAF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验电笔</w:t>
            </w:r>
          </w:p>
        </w:tc>
        <w:tc>
          <w:tcPr>
            <w:tcW w:w="6788" w:type="dxa"/>
            <w:shd w:val="clear" w:color="auto" w:fill="auto"/>
            <w:noWrap/>
            <w:vAlign w:val="center"/>
          </w:tcPr>
          <w:p w14:paraId="24907CC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参考品牌：悦田、牛享、恺得；</w:t>
            </w:r>
          </w:p>
          <w:p w14:paraId="66AA016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小号普通验电笔100-500伏，尺寸≥总长120mm</w:t>
            </w:r>
          </w:p>
        </w:tc>
        <w:tc>
          <w:tcPr>
            <w:tcW w:w="833" w:type="dxa"/>
            <w:shd w:val="clear" w:color="auto" w:fill="auto"/>
            <w:noWrap/>
            <w:vAlign w:val="center"/>
          </w:tcPr>
          <w:p w14:paraId="6F73B8C6">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10</w:t>
            </w:r>
          </w:p>
        </w:tc>
        <w:tc>
          <w:tcPr>
            <w:tcW w:w="465" w:type="dxa"/>
            <w:shd w:val="clear" w:color="auto" w:fill="auto"/>
            <w:noWrap/>
            <w:vAlign w:val="center"/>
          </w:tcPr>
          <w:p w14:paraId="5309D581">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只</w:t>
            </w:r>
          </w:p>
        </w:tc>
      </w:tr>
      <w:tr w14:paraId="57E1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78EDCE08">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110</w:t>
            </w:r>
          </w:p>
        </w:tc>
        <w:tc>
          <w:tcPr>
            <w:tcW w:w="1364" w:type="dxa"/>
            <w:shd w:val="clear" w:color="auto" w:fill="auto"/>
            <w:noWrap/>
            <w:vAlign w:val="center"/>
          </w:tcPr>
          <w:p w14:paraId="281430E8">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DIN导轨</w:t>
            </w:r>
          </w:p>
        </w:tc>
        <w:tc>
          <w:tcPr>
            <w:tcW w:w="6788" w:type="dxa"/>
            <w:shd w:val="clear" w:color="auto" w:fill="auto"/>
            <w:noWrap/>
            <w:vAlign w:val="center"/>
          </w:tcPr>
          <w:p w14:paraId="0B93D89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参考品牌：杰达电气、凯特电器、齐鑫电气</w:t>
            </w:r>
            <w:r>
              <w:rPr>
                <w:rFonts w:hint="eastAsia" w:ascii="宋体" w:hAnsi="宋体" w:cs="宋体"/>
                <w:i w:val="0"/>
                <w:iCs w:val="0"/>
                <w:color w:val="auto"/>
                <w:kern w:val="0"/>
                <w:sz w:val="20"/>
                <w:szCs w:val="20"/>
                <w:u w:val="none"/>
                <w:lang w:val="en-US" w:eastAsia="zh-CN" w:bidi="ar"/>
              </w:rPr>
              <w:t>；</w:t>
            </w:r>
          </w:p>
          <w:p w14:paraId="5D9D61C6">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国标DIN导轨，铝材≥1.0mm厚，（安装孔≥长25mm×宽5.2mm）, 1米/根</w:t>
            </w:r>
          </w:p>
        </w:tc>
        <w:tc>
          <w:tcPr>
            <w:tcW w:w="833" w:type="dxa"/>
            <w:shd w:val="clear" w:color="auto" w:fill="auto"/>
            <w:noWrap/>
            <w:vAlign w:val="center"/>
          </w:tcPr>
          <w:p w14:paraId="6A274BCD">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29</w:t>
            </w:r>
          </w:p>
        </w:tc>
        <w:tc>
          <w:tcPr>
            <w:tcW w:w="465" w:type="dxa"/>
            <w:shd w:val="clear" w:color="auto" w:fill="auto"/>
            <w:noWrap/>
            <w:vAlign w:val="center"/>
          </w:tcPr>
          <w:p w14:paraId="5CA7F33C">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根</w:t>
            </w:r>
          </w:p>
        </w:tc>
      </w:tr>
      <w:tr w14:paraId="7297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2E1B6557">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111</w:t>
            </w:r>
          </w:p>
        </w:tc>
        <w:tc>
          <w:tcPr>
            <w:tcW w:w="1364" w:type="dxa"/>
            <w:shd w:val="clear" w:color="auto" w:fill="auto"/>
            <w:noWrap/>
            <w:vAlign w:val="center"/>
          </w:tcPr>
          <w:p w14:paraId="4274FDA6">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自攻螺钉</w:t>
            </w:r>
          </w:p>
        </w:tc>
        <w:tc>
          <w:tcPr>
            <w:tcW w:w="6788" w:type="dxa"/>
            <w:shd w:val="clear" w:color="auto" w:fill="auto"/>
            <w:noWrap/>
            <w:vAlign w:val="center"/>
          </w:tcPr>
          <w:p w14:paraId="639E1A4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参考品牌：宏挺、须盛、金固盈</w:t>
            </w:r>
            <w:r>
              <w:rPr>
                <w:rFonts w:hint="eastAsia" w:ascii="宋体" w:hAnsi="宋体" w:cs="宋体"/>
                <w:i w:val="0"/>
                <w:iCs w:val="0"/>
                <w:color w:val="auto"/>
                <w:kern w:val="0"/>
                <w:sz w:val="20"/>
                <w:szCs w:val="20"/>
                <w:u w:val="none"/>
                <w:lang w:val="en-US" w:eastAsia="zh-CN" w:bidi="ar"/>
              </w:rPr>
              <w:t>；</w:t>
            </w:r>
          </w:p>
          <w:p w14:paraId="1AC424CD">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螺纹直径M6， 螺纹长度≥10mm  （750个/盒）</w:t>
            </w:r>
          </w:p>
        </w:tc>
        <w:tc>
          <w:tcPr>
            <w:tcW w:w="833" w:type="dxa"/>
            <w:shd w:val="clear" w:color="auto" w:fill="auto"/>
            <w:noWrap/>
            <w:vAlign w:val="center"/>
          </w:tcPr>
          <w:p w14:paraId="3DC819C9">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15</w:t>
            </w:r>
          </w:p>
        </w:tc>
        <w:tc>
          <w:tcPr>
            <w:tcW w:w="465" w:type="dxa"/>
            <w:shd w:val="clear" w:color="auto" w:fill="auto"/>
            <w:noWrap/>
            <w:vAlign w:val="center"/>
          </w:tcPr>
          <w:p w14:paraId="409B675E">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盒</w:t>
            </w:r>
          </w:p>
        </w:tc>
      </w:tr>
      <w:tr w14:paraId="0FA6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12587EEA">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112</w:t>
            </w:r>
          </w:p>
        </w:tc>
        <w:tc>
          <w:tcPr>
            <w:tcW w:w="1364" w:type="dxa"/>
            <w:shd w:val="clear" w:color="auto" w:fill="auto"/>
            <w:noWrap/>
            <w:vAlign w:val="center"/>
          </w:tcPr>
          <w:p w14:paraId="47562A41">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沉孔螺丝</w:t>
            </w:r>
          </w:p>
        </w:tc>
        <w:tc>
          <w:tcPr>
            <w:tcW w:w="6788" w:type="dxa"/>
            <w:shd w:val="clear" w:color="auto" w:fill="auto"/>
            <w:noWrap/>
            <w:vAlign w:val="center"/>
          </w:tcPr>
          <w:p w14:paraId="2FC64B8A">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不锈钢201沉头螺钉KM平头十字槽锣丝沉孔螺丝，直径M4，长</w:t>
            </w:r>
            <w:r>
              <w:rPr>
                <w:rFonts w:hint="eastAsia" w:ascii="宋体" w:hAnsi="宋体" w:cs="宋体"/>
                <w:i w:val="0"/>
                <w:iCs w:val="0"/>
                <w:color w:val="auto"/>
                <w:kern w:val="0"/>
                <w:sz w:val="20"/>
                <w:szCs w:val="20"/>
                <w:u w:val="none"/>
                <w:lang w:val="en-US" w:eastAsia="zh-CN" w:bidi="ar"/>
              </w:rPr>
              <w:t>度</w:t>
            </w:r>
            <w:r>
              <w:rPr>
                <w:rFonts w:hint="eastAsia" w:ascii="宋体" w:hAnsi="宋体" w:eastAsia="宋体" w:cs="宋体"/>
                <w:i w:val="0"/>
                <w:iCs w:val="0"/>
                <w:color w:val="auto"/>
                <w:kern w:val="0"/>
                <w:sz w:val="20"/>
                <w:szCs w:val="20"/>
                <w:u w:val="none"/>
                <w:lang w:val="en-US" w:eastAsia="zh-CN" w:bidi="ar"/>
              </w:rPr>
              <w:t>≥20mm，【配螺帽、垫片】</w:t>
            </w:r>
          </w:p>
        </w:tc>
        <w:tc>
          <w:tcPr>
            <w:tcW w:w="833" w:type="dxa"/>
            <w:shd w:val="clear" w:color="auto" w:fill="auto"/>
            <w:noWrap/>
            <w:vAlign w:val="center"/>
          </w:tcPr>
          <w:p w14:paraId="5D73BEC2">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15</w:t>
            </w:r>
          </w:p>
        </w:tc>
        <w:tc>
          <w:tcPr>
            <w:tcW w:w="465" w:type="dxa"/>
            <w:shd w:val="clear" w:color="auto" w:fill="auto"/>
            <w:noWrap/>
            <w:vAlign w:val="center"/>
          </w:tcPr>
          <w:p w14:paraId="321E561B">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颗</w:t>
            </w:r>
          </w:p>
        </w:tc>
      </w:tr>
      <w:tr w14:paraId="2C2A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7D25A450">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113</w:t>
            </w:r>
          </w:p>
        </w:tc>
        <w:tc>
          <w:tcPr>
            <w:tcW w:w="1364" w:type="dxa"/>
            <w:shd w:val="clear" w:color="auto" w:fill="auto"/>
            <w:noWrap/>
            <w:vAlign w:val="center"/>
          </w:tcPr>
          <w:p w14:paraId="10FDA242">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沉孔螺丝</w:t>
            </w:r>
          </w:p>
        </w:tc>
        <w:tc>
          <w:tcPr>
            <w:tcW w:w="6788" w:type="dxa"/>
            <w:shd w:val="clear" w:color="auto" w:fill="auto"/>
            <w:noWrap/>
            <w:vAlign w:val="center"/>
          </w:tcPr>
          <w:p w14:paraId="414D855E">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不锈钢201沉头螺钉KM平头十字槽锣丝沉孔螺丝，直径M5，长</w:t>
            </w:r>
            <w:r>
              <w:rPr>
                <w:rFonts w:hint="eastAsia" w:ascii="宋体" w:hAnsi="宋体" w:cs="宋体"/>
                <w:i w:val="0"/>
                <w:iCs w:val="0"/>
                <w:color w:val="auto"/>
                <w:kern w:val="0"/>
                <w:sz w:val="20"/>
                <w:szCs w:val="20"/>
                <w:u w:val="none"/>
                <w:lang w:val="en-US" w:eastAsia="zh-CN" w:bidi="ar"/>
              </w:rPr>
              <w:t>度</w:t>
            </w:r>
            <w:r>
              <w:rPr>
                <w:rFonts w:hint="eastAsia" w:ascii="宋体" w:hAnsi="宋体" w:eastAsia="宋体" w:cs="宋体"/>
                <w:i w:val="0"/>
                <w:iCs w:val="0"/>
                <w:color w:val="auto"/>
                <w:kern w:val="0"/>
                <w:sz w:val="20"/>
                <w:szCs w:val="20"/>
                <w:u w:val="none"/>
                <w:lang w:val="en-US" w:eastAsia="zh-CN" w:bidi="ar"/>
              </w:rPr>
              <w:t>≥20mm，【配螺帽、垫片】</w:t>
            </w:r>
          </w:p>
        </w:tc>
        <w:tc>
          <w:tcPr>
            <w:tcW w:w="833" w:type="dxa"/>
            <w:shd w:val="clear" w:color="auto" w:fill="auto"/>
            <w:noWrap/>
            <w:vAlign w:val="center"/>
          </w:tcPr>
          <w:p w14:paraId="0AFE3C2E">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15</w:t>
            </w:r>
          </w:p>
        </w:tc>
        <w:tc>
          <w:tcPr>
            <w:tcW w:w="465" w:type="dxa"/>
            <w:shd w:val="clear" w:color="auto" w:fill="auto"/>
            <w:noWrap/>
            <w:vAlign w:val="center"/>
          </w:tcPr>
          <w:p w14:paraId="2EF8BD2F">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颗</w:t>
            </w:r>
          </w:p>
        </w:tc>
      </w:tr>
      <w:tr w14:paraId="41BA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0A1A1AD4">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114</w:t>
            </w:r>
          </w:p>
        </w:tc>
        <w:tc>
          <w:tcPr>
            <w:tcW w:w="1364" w:type="dxa"/>
            <w:shd w:val="clear" w:color="auto" w:fill="auto"/>
            <w:noWrap/>
            <w:vAlign w:val="center"/>
          </w:tcPr>
          <w:p w14:paraId="165276A0">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电工胶布</w:t>
            </w:r>
          </w:p>
        </w:tc>
        <w:tc>
          <w:tcPr>
            <w:tcW w:w="6788" w:type="dxa"/>
            <w:shd w:val="clear" w:color="auto" w:fill="auto"/>
            <w:noWrap/>
            <w:vAlign w:val="center"/>
          </w:tcPr>
          <w:p w14:paraId="65B3A09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参考品牌：公牛、正泰、九头鸟</w:t>
            </w:r>
            <w:r>
              <w:rPr>
                <w:rFonts w:hint="eastAsia" w:ascii="宋体" w:hAnsi="宋体" w:cs="宋体"/>
                <w:i w:val="0"/>
                <w:iCs w:val="0"/>
                <w:color w:val="auto"/>
                <w:kern w:val="0"/>
                <w:sz w:val="20"/>
                <w:szCs w:val="20"/>
                <w:u w:val="none"/>
                <w:lang w:val="en-US" w:eastAsia="zh-CN" w:bidi="ar"/>
              </w:rPr>
              <w:t>；</w:t>
            </w:r>
          </w:p>
          <w:p w14:paraId="557FDFB2">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 xml:space="preserve"> PVC电气绝缘胶带，尺寸≥长10m×宽18mm×厚0.13mm； 10m/卷</w:t>
            </w:r>
          </w:p>
        </w:tc>
        <w:tc>
          <w:tcPr>
            <w:tcW w:w="833" w:type="dxa"/>
            <w:shd w:val="clear" w:color="auto" w:fill="auto"/>
            <w:noWrap/>
            <w:vAlign w:val="center"/>
          </w:tcPr>
          <w:p w14:paraId="668CCC6E">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35</w:t>
            </w:r>
          </w:p>
        </w:tc>
        <w:tc>
          <w:tcPr>
            <w:tcW w:w="465" w:type="dxa"/>
            <w:shd w:val="clear" w:color="auto" w:fill="auto"/>
            <w:noWrap/>
            <w:vAlign w:val="center"/>
          </w:tcPr>
          <w:p w14:paraId="1B9011CF">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卷</w:t>
            </w:r>
          </w:p>
        </w:tc>
      </w:tr>
      <w:tr w14:paraId="0F80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1B8BF43C">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115</w:t>
            </w:r>
          </w:p>
        </w:tc>
        <w:tc>
          <w:tcPr>
            <w:tcW w:w="1364" w:type="dxa"/>
            <w:shd w:val="clear" w:color="auto" w:fill="auto"/>
            <w:noWrap/>
            <w:vAlign w:val="center"/>
          </w:tcPr>
          <w:p w14:paraId="06B7ECD0">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万能胶</w:t>
            </w:r>
          </w:p>
        </w:tc>
        <w:tc>
          <w:tcPr>
            <w:tcW w:w="6788" w:type="dxa"/>
            <w:shd w:val="clear" w:color="auto" w:fill="auto"/>
            <w:noWrap/>
            <w:vAlign w:val="center"/>
          </w:tcPr>
          <w:p w14:paraId="0BD6C617">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丙烯酸AB胶，100g+100g /组</w:t>
            </w:r>
          </w:p>
        </w:tc>
        <w:tc>
          <w:tcPr>
            <w:tcW w:w="833" w:type="dxa"/>
            <w:shd w:val="clear" w:color="auto" w:fill="auto"/>
            <w:noWrap/>
            <w:vAlign w:val="center"/>
          </w:tcPr>
          <w:p w14:paraId="3EF287A4">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3</w:t>
            </w:r>
          </w:p>
        </w:tc>
        <w:tc>
          <w:tcPr>
            <w:tcW w:w="465" w:type="dxa"/>
            <w:shd w:val="clear" w:color="auto" w:fill="auto"/>
            <w:noWrap/>
            <w:vAlign w:val="center"/>
          </w:tcPr>
          <w:p w14:paraId="13EC9FD7">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组</w:t>
            </w:r>
          </w:p>
        </w:tc>
      </w:tr>
      <w:tr w14:paraId="743B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47D4569E">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116</w:t>
            </w:r>
          </w:p>
        </w:tc>
        <w:tc>
          <w:tcPr>
            <w:tcW w:w="1364" w:type="dxa"/>
            <w:shd w:val="clear" w:color="auto" w:fill="auto"/>
            <w:noWrap/>
            <w:vAlign w:val="center"/>
          </w:tcPr>
          <w:p w14:paraId="00F00AE9">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松香</w:t>
            </w:r>
          </w:p>
        </w:tc>
        <w:tc>
          <w:tcPr>
            <w:tcW w:w="6788" w:type="dxa"/>
            <w:shd w:val="clear" w:color="auto" w:fill="auto"/>
            <w:noWrap/>
            <w:vAlign w:val="center"/>
          </w:tcPr>
          <w:p w14:paraId="62E1571C">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天然特级松香块，</w:t>
            </w:r>
            <w:r>
              <w:rPr>
                <w:rFonts w:hint="eastAsia" w:ascii="宋体" w:hAnsi="宋体" w:cs="宋体"/>
                <w:i w:val="0"/>
                <w:iCs w:val="0"/>
                <w:color w:val="auto"/>
                <w:kern w:val="0"/>
                <w:sz w:val="20"/>
                <w:szCs w:val="20"/>
                <w:u w:val="none"/>
                <w:lang w:val="en-US" w:eastAsia="zh-CN" w:bidi="ar"/>
              </w:rPr>
              <w:t>重量</w:t>
            </w:r>
            <w:r>
              <w:rPr>
                <w:rFonts w:hint="eastAsia" w:ascii="宋体" w:hAnsi="宋体" w:eastAsia="宋体" w:cs="宋体"/>
                <w:i w:val="0"/>
                <w:iCs w:val="0"/>
                <w:color w:val="auto"/>
                <w:kern w:val="0"/>
                <w:sz w:val="20"/>
                <w:szCs w:val="20"/>
                <w:u w:val="none"/>
                <w:lang w:val="en-US" w:eastAsia="zh-CN" w:bidi="ar"/>
              </w:rPr>
              <w:t>≥0.5kg/个</w:t>
            </w:r>
          </w:p>
        </w:tc>
        <w:tc>
          <w:tcPr>
            <w:tcW w:w="833" w:type="dxa"/>
            <w:shd w:val="clear" w:color="auto" w:fill="auto"/>
            <w:noWrap/>
            <w:vAlign w:val="center"/>
          </w:tcPr>
          <w:p w14:paraId="7F62C744">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10</w:t>
            </w:r>
          </w:p>
        </w:tc>
        <w:tc>
          <w:tcPr>
            <w:tcW w:w="465" w:type="dxa"/>
            <w:shd w:val="clear" w:color="auto" w:fill="auto"/>
            <w:noWrap/>
            <w:vAlign w:val="center"/>
          </w:tcPr>
          <w:p w14:paraId="1C656B7C">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19AC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0E66C4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1364" w:type="dxa"/>
            <w:shd w:val="clear" w:color="auto" w:fill="auto"/>
            <w:noWrap/>
            <w:vAlign w:val="center"/>
          </w:tcPr>
          <w:p w14:paraId="3C4C35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激光测距传感器</w:t>
            </w:r>
          </w:p>
        </w:tc>
        <w:tc>
          <w:tcPr>
            <w:tcW w:w="6788" w:type="dxa"/>
            <w:shd w:val="clear" w:color="auto" w:fill="auto"/>
            <w:noWrap/>
            <w:vAlign w:val="center"/>
          </w:tcPr>
          <w:p w14:paraId="55937E4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参考品牌：华领智能、灵犀、光子；</w:t>
            </w:r>
          </w:p>
          <w:p w14:paraId="2D3042C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型号：RS485 Modbus-RTU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规格：测距范围0-2m</w:t>
            </w:r>
          </w:p>
        </w:tc>
        <w:tc>
          <w:tcPr>
            <w:tcW w:w="833" w:type="dxa"/>
            <w:shd w:val="clear" w:color="auto" w:fill="auto"/>
            <w:noWrap/>
            <w:vAlign w:val="center"/>
          </w:tcPr>
          <w:p w14:paraId="4E8BCD19">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10</w:t>
            </w:r>
          </w:p>
        </w:tc>
        <w:tc>
          <w:tcPr>
            <w:tcW w:w="465" w:type="dxa"/>
            <w:shd w:val="clear" w:color="auto" w:fill="auto"/>
            <w:noWrap/>
            <w:vAlign w:val="center"/>
          </w:tcPr>
          <w:p w14:paraId="4726803C">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51CC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1283665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1364" w:type="dxa"/>
            <w:shd w:val="clear" w:color="auto" w:fill="auto"/>
            <w:noWrap/>
            <w:vAlign w:val="center"/>
          </w:tcPr>
          <w:p w14:paraId="43CFFF3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工业交换机</w:t>
            </w:r>
          </w:p>
        </w:tc>
        <w:tc>
          <w:tcPr>
            <w:tcW w:w="6788" w:type="dxa"/>
            <w:shd w:val="clear" w:color="auto" w:fill="auto"/>
            <w:noWrap/>
            <w:vAlign w:val="center"/>
          </w:tcPr>
          <w:p w14:paraId="306CCD4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参考品牌：锐闪、汤湖、蓝盾；</w:t>
            </w:r>
          </w:p>
          <w:p w14:paraId="22C5633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型号：千兆5口工业级交换机，规格：5个接口</w:t>
            </w:r>
          </w:p>
        </w:tc>
        <w:tc>
          <w:tcPr>
            <w:tcW w:w="833" w:type="dxa"/>
            <w:shd w:val="clear" w:color="auto" w:fill="auto"/>
            <w:noWrap/>
            <w:vAlign w:val="center"/>
          </w:tcPr>
          <w:p w14:paraId="1FE2E59C">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20</w:t>
            </w:r>
          </w:p>
        </w:tc>
        <w:tc>
          <w:tcPr>
            <w:tcW w:w="465" w:type="dxa"/>
            <w:shd w:val="clear" w:color="auto" w:fill="auto"/>
            <w:noWrap/>
            <w:vAlign w:val="center"/>
          </w:tcPr>
          <w:p w14:paraId="27D84872">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6781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5214AC7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1364" w:type="dxa"/>
            <w:shd w:val="clear" w:color="auto" w:fill="auto"/>
            <w:noWrap/>
            <w:vAlign w:val="center"/>
          </w:tcPr>
          <w:p w14:paraId="26C423F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工业交换机</w:t>
            </w:r>
          </w:p>
        </w:tc>
        <w:tc>
          <w:tcPr>
            <w:tcW w:w="6788" w:type="dxa"/>
            <w:shd w:val="clear" w:color="auto" w:fill="auto"/>
            <w:noWrap/>
            <w:vAlign w:val="center"/>
          </w:tcPr>
          <w:p w14:paraId="3F2F805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参考品牌：锐闪、汤湖、蓝盾；</w:t>
            </w:r>
          </w:p>
          <w:p w14:paraId="19149B3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型号：26口全千兆网路交换机，规格：26个接口</w:t>
            </w:r>
          </w:p>
        </w:tc>
        <w:tc>
          <w:tcPr>
            <w:tcW w:w="833" w:type="dxa"/>
            <w:shd w:val="clear" w:color="auto" w:fill="auto"/>
            <w:noWrap/>
            <w:vAlign w:val="center"/>
          </w:tcPr>
          <w:p w14:paraId="00A55FCC">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2</w:t>
            </w:r>
          </w:p>
        </w:tc>
        <w:tc>
          <w:tcPr>
            <w:tcW w:w="465" w:type="dxa"/>
            <w:shd w:val="clear" w:color="auto" w:fill="auto"/>
            <w:noWrap/>
            <w:vAlign w:val="center"/>
          </w:tcPr>
          <w:p w14:paraId="17A96F94">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1095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44EE1D3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364" w:type="dxa"/>
            <w:shd w:val="clear" w:color="auto" w:fill="auto"/>
            <w:noWrap/>
            <w:vAlign w:val="center"/>
          </w:tcPr>
          <w:p w14:paraId="3A8BB5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标准网线</w:t>
            </w:r>
          </w:p>
        </w:tc>
        <w:tc>
          <w:tcPr>
            <w:tcW w:w="6788" w:type="dxa"/>
            <w:shd w:val="clear" w:color="auto" w:fill="auto"/>
            <w:noWrap/>
            <w:vAlign w:val="center"/>
          </w:tcPr>
          <w:p w14:paraId="23D295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参考品牌：浙凡、大唐、一舟；</w:t>
            </w:r>
          </w:p>
          <w:p w14:paraId="4AD0751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型号：机制成品(两端自带水晶头）超五类千兆黑色圆线，规格：3米</w:t>
            </w:r>
          </w:p>
        </w:tc>
        <w:tc>
          <w:tcPr>
            <w:tcW w:w="833" w:type="dxa"/>
            <w:shd w:val="clear" w:color="auto" w:fill="auto"/>
            <w:noWrap/>
            <w:vAlign w:val="center"/>
          </w:tcPr>
          <w:p w14:paraId="03FCE7D6">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20</w:t>
            </w:r>
          </w:p>
        </w:tc>
        <w:tc>
          <w:tcPr>
            <w:tcW w:w="465" w:type="dxa"/>
            <w:shd w:val="clear" w:color="auto" w:fill="auto"/>
            <w:noWrap/>
            <w:vAlign w:val="center"/>
          </w:tcPr>
          <w:p w14:paraId="60D82E98">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条</w:t>
            </w:r>
          </w:p>
        </w:tc>
      </w:tr>
      <w:tr w14:paraId="5E86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16" w:type="dxa"/>
            <w:vAlign w:val="center"/>
          </w:tcPr>
          <w:p w14:paraId="310139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1364" w:type="dxa"/>
            <w:shd w:val="clear" w:color="auto" w:fill="auto"/>
            <w:noWrap/>
            <w:vAlign w:val="center"/>
          </w:tcPr>
          <w:p w14:paraId="4E004C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标准网线</w:t>
            </w:r>
          </w:p>
        </w:tc>
        <w:tc>
          <w:tcPr>
            <w:tcW w:w="6788" w:type="dxa"/>
            <w:shd w:val="clear" w:color="auto" w:fill="auto"/>
            <w:noWrap/>
            <w:vAlign w:val="center"/>
          </w:tcPr>
          <w:p w14:paraId="71D3C7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参考品牌：浙凡、大唐、一舟；</w:t>
            </w:r>
          </w:p>
          <w:p w14:paraId="75BB889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型号：机制成品(两端自带水晶头）超五类千兆黑色圆线，规格：5米</w:t>
            </w:r>
          </w:p>
        </w:tc>
        <w:tc>
          <w:tcPr>
            <w:tcW w:w="833" w:type="dxa"/>
            <w:shd w:val="clear" w:color="auto" w:fill="auto"/>
            <w:noWrap/>
            <w:vAlign w:val="center"/>
          </w:tcPr>
          <w:p w14:paraId="53920F7A">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20</w:t>
            </w:r>
          </w:p>
        </w:tc>
        <w:tc>
          <w:tcPr>
            <w:tcW w:w="465" w:type="dxa"/>
            <w:shd w:val="clear" w:color="auto" w:fill="auto"/>
            <w:noWrap/>
            <w:vAlign w:val="center"/>
          </w:tcPr>
          <w:p w14:paraId="7822DEA5">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条</w:t>
            </w:r>
          </w:p>
        </w:tc>
      </w:tr>
      <w:tr w14:paraId="4898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753F1D3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1364" w:type="dxa"/>
            <w:shd w:val="clear" w:color="auto" w:fill="auto"/>
            <w:noWrap/>
            <w:vAlign w:val="center"/>
          </w:tcPr>
          <w:p w14:paraId="3523B72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标准网线</w:t>
            </w:r>
          </w:p>
        </w:tc>
        <w:tc>
          <w:tcPr>
            <w:tcW w:w="6788" w:type="dxa"/>
            <w:shd w:val="clear" w:color="auto" w:fill="auto"/>
            <w:noWrap/>
            <w:vAlign w:val="center"/>
          </w:tcPr>
          <w:p w14:paraId="074B347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参考品牌：浙凡、大唐、一舟；</w:t>
            </w:r>
          </w:p>
          <w:p w14:paraId="6F56FA5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型号：机制成品(两端自带水晶头)白色六类千兆圆线，规格：1米</w:t>
            </w:r>
          </w:p>
        </w:tc>
        <w:tc>
          <w:tcPr>
            <w:tcW w:w="833" w:type="dxa"/>
            <w:shd w:val="clear" w:color="auto" w:fill="auto"/>
            <w:noWrap/>
            <w:vAlign w:val="center"/>
          </w:tcPr>
          <w:p w14:paraId="27A47D4C">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20</w:t>
            </w:r>
          </w:p>
        </w:tc>
        <w:tc>
          <w:tcPr>
            <w:tcW w:w="465" w:type="dxa"/>
            <w:shd w:val="clear" w:color="auto" w:fill="auto"/>
            <w:noWrap/>
            <w:vAlign w:val="center"/>
          </w:tcPr>
          <w:p w14:paraId="67080E29">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条</w:t>
            </w:r>
          </w:p>
        </w:tc>
      </w:tr>
      <w:tr w14:paraId="7C0C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686B344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1364" w:type="dxa"/>
            <w:shd w:val="clear" w:color="auto" w:fill="auto"/>
            <w:noWrap/>
            <w:vAlign w:val="center"/>
          </w:tcPr>
          <w:p w14:paraId="0F06A9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标准网线</w:t>
            </w:r>
          </w:p>
        </w:tc>
        <w:tc>
          <w:tcPr>
            <w:tcW w:w="6788" w:type="dxa"/>
            <w:shd w:val="clear" w:color="auto" w:fill="auto"/>
            <w:noWrap/>
            <w:vAlign w:val="center"/>
          </w:tcPr>
          <w:p w14:paraId="1FD15B2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参考品牌：浙凡、大唐、一舟；</w:t>
            </w:r>
          </w:p>
          <w:p w14:paraId="65F9E8B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型号：机制成品(两端自带水晶头)白色六类千兆圆线，规格：2米</w:t>
            </w:r>
          </w:p>
        </w:tc>
        <w:tc>
          <w:tcPr>
            <w:tcW w:w="833" w:type="dxa"/>
            <w:shd w:val="clear" w:color="auto" w:fill="auto"/>
            <w:noWrap/>
            <w:vAlign w:val="center"/>
          </w:tcPr>
          <w:p w14:paraId="77FAF54E">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20</w:t>
            </w:r>
          </w:p>
        </w:tc>
        <w:tc>
          <w:tcPr>
            <w:tcW w:w="465" w:type="dxa"/>
            <w:shd w:val="clear" w:color="auto" w:fill="auto"/>
            <w:noWrap/>
            <w:vAlign w:val="center"/>
          </w:tcPr>
          <w:p w14:paraId="1F9FD225">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条</w:t>
            </w:r>
          </w:p>
        </w:tc>
      </w:tr>
      <w:tr w14:paraId="1BEE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14B9F4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1364" w:type="dxa"/>
            <w:shd w:val="clear" w:color="auto" w:fill="auto"/>
            <w:noWrap/>
            <w:vAlign w:val="center"/>
          </w:tcPr>
          <w:p w14:paraId="0471CDD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标准网线</w:t>
            </w:r>
          </w:p>
        </w:tc>
        <w:tc>
          <w:tcPr>
            <w:tcW w:w="6788" w:type="dxa"/>
            <w:shd w:val="clear" w:color="auto" w:fill="auto"/>
            <w:noWrap/>
            <w:vAlign w:val="center"/>
          </w:tcPr>
          <w:p w14:paraId="3032E3D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参考品牌：浙凡、大唐、一舟；</w:t>
            </w:r>
          </w:p>
          <w:p w14:paraId="3B49177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型号：机制成品(两端自带水晶头)白色六类千兆圆线，规格：3米</w:t>
            </w:r>
          </w:p>
        </w:tc>
        <w:tc>
          <w:tcPr>
            <w:tcW w:w="833" w:type="dxa"/>
            <w:shd w:val="clear" w:color="auto" w:fill="auto"/>
            <w:noWrap/>
            <w:vAlign w:val="center"/>
          </w:tcPr>
          <w:p w14:paraId="19FA5A93">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20</w:t>
            </w:r>
          </w:p>
        </w:tc>
        <w:tc>
          <w:tcPr>
            <w:tcW w:w="465" w:type="dxa"/>
            <w:shd w:val="clear" w:color="auto" w:fill="auto"/>
            <w:noWrap/>
            <w:vAlign w:val="center"/>
          </w:tcPr>
          <w:p w14:paraId="7735B626">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条</w:t>
            </w:r>
          </w:p>
        </w:tc>
      </w:tr>
      <w:tr w14:paraId="0908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605CDB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1364" w:type="dxa"/>
            <w:shd w:val="clear" w:color="auto" w:fill="auto"/>
            <w:noWrap/>
            <w:vAlign w:val="center"/>
          </w:tcPr>
          <w:p w14:paraId="3F91D74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电池</w:t>
            </w:r>
          </w:p>
        </w:tc>
        <w:tc>
          <w:tcPr>
            <w:tcW w:w="6788" w:type="dxa"/>
            <w:shd w:val="clear" w:color="auto" w:fill="auto"/>
            <w:noWrap/>
            <w:vAlign w:val="center"/>
          </w:tcPr>
          <w:p w14:paraId="6882D52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参考品牌：南孚、GP、双鹿；碱性电池：方块，9V</w:t>
            </w:r>
          </w:p>
        </w:tc>
        <w:tc>
          <w:tcPr>
            <w:tcW w:w="833" w:type="dxa"/>
            <w:shd w:val="clear" w:color="auto" w:fill="auto"/>
            <w:noWrap/>
            <w:vAlign w:val="center"/>
          </w:tcPr>
          <w:p w14:paraId="3892CE5E">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50</w:t>
            </w:r>
          </w:p>
        </w:tc>
        <w:tc>
          <w:tcPr>
            <w:tcW w:w="465" w:type="dxa"/>
            <w:shd w:val="clear" w:color="auto" w:fill="auto"/>
            <w:noWrap/>
            <w:vAlign w:val="center"/>
          </w:tcPr>
          <w:p w14:paraId="071316E2">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tr w14:paraId="0F56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16" w:type="dxa"/>
            <w:vAlign w:val="center"/>
          </w:tcPr>
          <w:p w14:paraId="70D07DFC">
            <w:pPr>
              <w:keepNext w:val="0"/>
              <w:keepLines w:val="0"/>
              <w:widowControl/>
              <w:suppressLineNumbers w:val="0"/>
              <w:jc w:val="center"/>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126</w:t>
            </w:r>
          </w:p>
        </w:tc>
        <w:tc>
          <w:tcPr>
            <w:tcW w:w="1364" w:type="dxa"/>
            <w:shd w:val="clear" w:color="auto" w:fill="auto"/>
            <w:noWrap/>
            <w:vAlign w:val="center"/>
          </w:tcPr>
          <w:p w14:paraId="4A551A95">
            <w:pPr>
              <w:keepNext w:val="0"/>
              <w:keepLines w:val="0"/>
              <w:widowControl/>
              <w:suppressLineNumbers w:val="0"/>
              <w:jc w:val="left"/>
              <w:textAlignment w:val="center"/>
              <w:rPr>
                <w:rFonts w:ascii="Arial" w:hAnsi="Arial" w:cs="Arial"/>
                <w:color w:val="000000"/>
                <w:kern w:val="0"/>
                <w:szCs w:val="21"/>
              </w:rPr>
            </w:pPr>
            <w:r>
              <w:rPr>
                <w:rFonts w:hint="eastAsia" w:ascii="宋体" w:hAnsi="宋体" w:eastAsia="宋体" w:cs="宋体"/>
                <w:i w:val="0"/>
                <w:iCs w:val="0"/>
                <w:color w:val="000000"/>
                <w:kern w:val="0"/>
                <w:sz w:val="20"/>
                <w:szCs w:val="20"/>
                <w:u w:val="none"/>
                <w:lang w:val="en-US" w:eastAsia="zh-CN" w:bidi="ar"/>
              </w:rPr>
              <w:t>电池</w:t>
            </w:r>
          </w:p>
        </w:tc>
        <w:tc>
          <w:tcPr>
            <w:tcW w:w="6788" w:type="dxa"/>
            <w:shd w:val="clear" w:color="auto" w:fill="auto"/>
            <w:noWrap/>
            <w:vAlign w:val="center"/>
          </w:tcPr>
          <w:p w14:paraId="44E3B3D2">
            <w:pPr>
              <w:keepNext w:val="0"/>
              <w:keepLines w:val="0"/>
              <w:widowControl/>
              <w:suppressLineNumbers w:val="0"/>
              <w:jc w:val="left"/>
              <w:textAlignment w:val="center"/>
              <w:rPr>
                <w:rFonts w:hint="eastAsia" w:cs="Times New Roman"/>
                <w:color w:val="auto"/>
                <w:sz w:val="24"/>
                <w:szCs w:val="24"/>
              </w:rPr>
            </w:pPr>
            <w:r>
              <w:rPr>
                <w:rFonts w:hint="eastAsia" w:ascii="宋体" w:hAnsi="宋体" w:eastAsia="宋体" w:cs="宋体"/>
                <w:i w:val="0"/>
                <w:iCs w:val="0"/>
                <w:color w:val="auto"/>
                <w:kern w:val="0"/>
                <w:sz w:val="20"/>
                <w:szCs w:val="20"/>
                <w:u w:val="none"/>
                <w:lang w:val="en-US" w:eastAsia="zh-CN" w:bidi="ar"/>
              </w:rPr>
              <w:t>参考品牌：南孚、GP、双鹿</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碱性电池：5号 1.5V</w:t>
            </w:r>
          </w:p>
        </w:tc>
        <w:tc>
          <w:tcPr>
            <w:tcW w:w="833" w:type="dxa"/>
            <w:shd w:val="clear" w:color="auto" w:fill="auto"/>
            <w:noWrap/>
            <w:vAlign w:val="center"/>
          </w:tcPr>
          <w:p w14:paraId="1173D606">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auto"/>
                <w:kern w:val="0"/>
                <w:sz w:val="20"/>
                <w:szCs w:val="20"/>
                <w:u w:val="none"/>
                <w:lang w:val="en-US" w:eastAsia="zh-CN" w:bidi="ar"/>
              </w:rPr>
              <w:t>70</w:t>
            </w:r>
          </w:p>
        </w:tc>
        <w:tc>
          <w:tcPr>
            <w:tcW w:w="465" w:type="dxa"/>
            <w:shd w:val="clear" w:color="auto" w:fill="auto"/>
            <w:noWrap/>
            <w:vAlign w:val="center"/>
          </w:tcPr>
          <w:p w14:paraId="248A2684">
            <w:pPr>
              <w:keepNext w:val="0"/>
              <w:keepLines w:val="0"/>
              <w:widowControl/>
              <w:suppressLineNumbers w:val="0"/>
              <w:jc w:val="center"/>
              <w:textAlignment w:val="center"/>
              <w:rPr>
                <w:rFonts w:ascii="Arial" w:hAnsi="Arial" w:cs="Arial"/>
                <w:color w:val="FF0000"/>
                <w:kern w:val="0"/>
                <w:szCs w:val="21"/>
              </w:rPr>
            </w:pPr>
            <w:r>
              <w:rPr>
                <w:rFonts w:hint="eastAsia" w:ascii="宋体" w:hAnsi="宋体" w:eastAsia="宋体" w:cs="宋体"/>
                <w:i w:val="0"/>
                <w:iCs w:val="0"/>
                <w:color w:val="000000"/>
                <w:kern w:val="0"/>
                <w:sz w:val="20"/>
                <w:szCs w:val="20"/>
                <w:u w:val="none"/>
                <w:lang w:val="en-US" w:eastAsia="zh-CN" w:bidi="ar"/>
              </w:rPr>
              <w:t>个</w:t>
            </w:r>
          </w:p>
        </w:tc>
      </w:tr>
      <w:bookmarkEnd w:id="0"/>
      <w:tr w14:paraId="5B03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980" w:type="dxa"/>
            <w:gridSpan w:val="2"/>
            <w:vAlign w:val="top"/>
          </w:tcPr>
          <w:p w14:paraId="6C3F7D7C">
            <w:pPr>
              <w:widowControl/>
              <w:jc w:val="both"/>
              <w:rPr>
                <w:rFonts w:ascii="Arial" w:hAnsi="Arial" w:cs="Arial"/>
                <w:color w:val="auto"/>
                <w:kern w:val="0"/>
                <w:szCs w:val="21"/>
              </w:rPr>
            </w:pPr>
            <w:r>
              <w:rPr>
                <w:rFonts w:ascii="Arial" w:hAnsi="Arial" w:cs="Arial"/>
                <w:color w:val="auto"/>
                <w:kern w:val="0"/>
                <w:szCs w:val="21"/>
              </w:rPr>
              <w:t>商务要求</w:t>
            </w:r>
          </w:p>
        </w:tc>
        <w:tc>
          <w:tcPr>
            <w:tcW w:w="8086" w:type="dxa"/>
            <w:gridSpan w:val="3"/>
            <w:shd w:val="clear" w:color="auto" w:fill="auto"/>
            <w:noWrap/>
            <w:vAlign w:val="top"/>
          </w:tcPr>
          <w:p w14:paraId="54391607">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1.供货时间：自合同签订之日起</w:t>
            </w:r>
            <w:r>
              <w:rPr>
                <w:rFonts w:hint="eastAsia" w:ascii="宋体" w:hAnsi="宋体" w:eastAsia="宋体" w:cs="宋体"/>
                <w:b/>
                <w:bCs/>
                <w:color w:val="000000"/>
                <w:kern w:val="0"/>
                <w:sz w:val="20"/>
                <w:szCs w:val="20"/>
                <w:u w:val="single"/>
                <w:lang w:val="en-US" w:eastAsia="zh-CN"/>
              </w:rPr>
              <w:t xml:space="preserve"> 10 日内</w:t>
            </w:r>
            <w:r>
              <w:rPr>
                <w:rFonts w:hint="eastAsia" w:ascii="宋体" w:hAnsi="宋体" w:eastAsia="宋体" w:cs="宋体"/>
                <w:color w:val="000000"/>
                <w:kern w:val="0"/>
                <w:sz w:val="20"/>
                <w:szCs w:val="20"/>
                <w:lang w:val="en-US" w:eastAsia="zh-CN"/>
              </w:rPr>
              <w:t>验收合格并交付使用。</w:t>
            </w:r>
          </w:p>
          <w:p w14:paraId="51F666E1">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质保期：自验收合格并交付使用之日起</w:t>
            </w:r>
            <w:r>
              <w:rPr>
                <w:rFonts w:hint="eastAsia" w:ascii="宋体" w:hAnsi="宋体" w:eastAsia="宋体" w:cs="宋体"/>
                <w:b/>
                <w:bCs/>
                <w:color w:val="000000"/>
                <w:kern w:val="0"/>
                <w:sz w:val="20"/>
                <w:szCs w:val="20"/>
                <w:u w:val="single"/>
                <w:lang w:val="en-US" w:eastAsia="zh-CN"/>
              </w:rPr>
              <w:t xml:space="preserve"> 1 年</w:t>
            </w:r>
            <w:r>
              <w:rPr>
                <w:rFonts w:hint="eastAsia" w:ascii="宋体" w:hAnsi="宋体" w:eastAsia="宋体" w:cs="宋体"/>
                <w:color w:val="000000"/>
                <w:kern w:val="0"/>
                <w:sz w:val="20"/>
                <w:szCs w:val="20"/>
                <w:lang w:val="en-US" w:eastAsia="zh-CN"/>
              </w:rPr>
              <w:t>。</w:t>
            </w:r>
            <w:bookmarkStart w:id="4" w:name="OLE_LINK3"/>
          </w:p>
          <w:bookmarkEnd w:id="4"/>
          <w:p w14:paraId="378B3820">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2.技术支持和服务</w:t>
            </w:r>
            <w:r>
              <w:rPr>
                <w:rFonts w:hint="eastAsia" w:ascii="宋体" w:hAnsi="宋体" w:eastAsia="宋体" w:cs="宋体"/>
                <w:color w:val="000000"/>
                <w:kern w:val="0"/>
                <w:sz w:val="20"/>
                <w:szCs w:val="20"/>
                <w:lang w:val="en-US" w:eastAsia="zh-CN"/>
              </w:rPr>
              <w:t>要求</w:t>
            </w:r>
          </w:p>
          <w:p w14:paraId="403FE178">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w:t>
            </w:r>
            <w:r>
              <w:rPr>
                <w:rFonts w:hint="eastAsia" w:ascii="宋体" w:hAnsi="宋体" w:eastAsia="宋体" w:cs="宋体"/>
                <w:b/>
                <w:bCs/>
                <w:color w:val="000000"/>
                <w:kern w:val="0"/>
                <w:sz w:val="20"/>
                <w:szCs w:val="20"/>
                <w:lang w:val="en-US" w:eastAsia="zh-CN"/>
              </w:rPr>
              <w:t>如货物已提供参考品牌，需取其中之一品牌进行报价，不接受其它未列出的品牌报价</w:t>
            </w:r>
            <w:bookmarkStart w:id="5" w:name="OLE_LINK2"/>
            <w:r>
              <w:rPr>
                <w:rFonts w:hint="eastAsia" w:ascii="宋体" w:hAnsi="宋体" w:eastAsia="宋体" w:cs="宋体"/>
                <w:b/>
                <w:bCs/>
                <w:color w:val="000000"/>
                <w:kern w:val="0"/>
                <w:sz w:val="20"/>
                <w:szCs w:val="20"/>
                <w:lang w:val="en-US" w:eastAsia="zh-CN"/>
              </w:rPr>
              <w:t>。</w:t>
            </w:r>
            <w:r>
              <w:rPr>
                <w:rFonts w:hint="eastAsia" w:ascii="宋体" w:hAnsi="宋体" w:eastAsia="宋体" w:cs="宋体"/>
                <w:color w:val="000000"/>
                <w:kern w:val="0"/>
                <w:sz w:val="20"/>
                <w:szCs w:val="20"/>
                <w:lang w:val="en-US" w:eastAsia="zh-CN"/>
              </w:rPr>
              <w:t>随报价文件</w:t>
            </w:r>
            <w:r>
              <w:rPr>
                <w:rFonts w:hint="eastAsia" w:ascii="宋体" w:hAnsi="宋体" w:eastAsia="宋体" w:cs="宋体"/>
                <w:color w:val="000000"/>
                <w:kern w:val="0"/>
                <w:sz w:val="20"/>
                <w:szCs w:val="20"/>
              </w:rPr>
              <w:t>附一份U盘为载体的</w:t>
            </w:r>
            <w:r>
              <w:rPr>
                <w:rFonts w:hint="eastAsia" w:ascii="宋体" w:hAnsi="宋体" w:eastAsia="宋体" w:cs="宋体"/>
                <w:color w:val="000000"/>
                <w:kern w:val="0"/>
                <w:sz w:val="20"/>
                <w:szCs w:val="20"/>
                <w:lang w:val="en-US" w:eastAsia="zh-CN"/>
              </w:rPr>
              <w:t>xls格式</w:t>
            </w:r>
            <w:r>
              <w:rPr>
                <w:rFonts w:hint="eastAsia" w:ascii="宋体" w:hAnsi="宋体" w:eastAsia="宋体" w:cs="宋体"/>
                <w:color w:val="000000"/>
                <w:kern w:val="0"/>
                <w:sz w:val="20"/>
                <w:szCs w:val="20"/>
              </w:rPr>
              <w:t>报价明细表。</w:t>
            </w:r>
            <w:bookmarkEnd w:id="5"/>
            <w:r>
              <w:rPr>
                <w:rFonts w:hint="eastAsia" w:ascii="宋体" w:hAnsi="宋体" w:eastAsia="宋体" w:cs="宋体"/>
                <w:color w:val="000000"/>
                <w:kern w:val="0"/>
                <w:sz w:val="20"/>
                <w:szCs w:val="20"/>
              </w:rPr>
              <w:t>采购</w:t>
            </w:r>
            <w:r>
              <w:rPr>
                <w:rFonts w:hint="eastAsia" w:ascii="宋体" w:hAnsi="宋体" w:eastAsia="宋体" w:cs="宋体"/>
                <w:color w:val="000000"/>
                <w:kern w:val="0"/>
                <w:sz w:val="20"/>
                <w:szCs w:val="20"/>
                <w:lang w:val="en-US" w:eastAsia="zh-CN"/>
              </w:rPr>
              <w:t>要</w:t>
            </w:r>
            <w:r>
              <w:rPr>
                <w:rFonts w:hint="eastAsia" w:ascii="宋体" w:hAnsi="宋体" w:eastAsia="宋体" w:cs="宋体"/>
                <w:color w:val="000000"/>
                <w:kern w:val="0"/>
                <w:sz w:val="20"/>
                <w:szCs w:val="20"/>
              </w:rPr>
              <w:t>求中未列明品牌的商品，</w:t>
            </w:r>
            <w:r>
              <w:rPr>
                <w:rFonts w:hint="eastAsia" w:ascii="宋体" w:hAnsi="宋体" w:eastAsia="宋体" w:cs="宋体"/>
                <w:color w:val="000000"/>
                <w:kern w:val="0"/>
                <w:sz w:val="20"/>
                <w:szCs w:val="20"/>
                <w:lang w:val="en-US" w:eastAsia="zh-CN"/>
              </w:rPr>
              <w:t>报价人</w:t>
            </w:r>
            <w:r>
              <w:rPr>
                <w:rFonts w:hint="eastAsia" w:ascii="宋体" w:hAnsi="宋体" w:eastAsia="宋体" w:cs="宋体"/>
                <w:color w:val="000000"/>
                <w:kern w:val="0"/>
                <w:sz w:val="20"/>
                <w:szCs w:val="20"/>
              </w:rPr>
              <w:t>应提供明确的品牌或生产厂家</w:t>
            </w:r>
            <w:r>
              <w:rPr>
                <w:rFonts w:hint="eastAsia" w:ascii="宋体" w:hAnsi="宋体" w:eastAsia="宋体" w:cs="宋体"/>
                <w:color w:val="000000"/>
                <w:kern w:val="0"/>
                <w:sz w:val="20"/>
                <w:szCs w:val="20"/>
                <w:lang w:eastAsia="zh-CN"/>
              </w:rPr>
              <w:t>。</w:t>
            </w:r>
          </w:p>
          <w:p w14:paraId="0DD86C9D">
            <w:pPr>
              <w:spacing w:line="360" w:lineRule="auto"/>
              <w:jc w:val="both"/>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（2）本</w:t>
            </w:r>
            <w:r>
              <w:rPr>
                <w:rFonts w:hint="eastAsia" w:ascii="宋体" w:hAnsi="宋体" w:eastAsia="宋体" w:cs="宋体"/>
                <w:color w:val="000000"/>
                <w:kern w:val="0"/>
                <w:sz w:val="20"/>
                <w:szCs w:val="20"/>
              </w:rPr>
              <w:t>项目所提供的全部货物（含硬件、软件及服务）必须完全满足</w:t>
            </w:r>
            <w:r>
              <w:rPr>
                <w:rFonts w:hint="eastAsia" w:ascii="宋体" w:hAnsi="宋体" w:eastAsia="宋体" w:cs="宋体"/>
                <w:color w:val="000000"/>
                <w:kern w:val="0"/>
                <w:sz w:val="20"/>
                <w:szCs w:val="20"/>
                <w:lang w:val="en-US" w:eastAsia="zh-CN"/>
              </w:rPr>
              <w:t>报价</w:t>
            </w:r>
            <w:r>
              <w:rPr>
                <w:rFonts w:hint="eastAsia" w:ascii="宋体" w:hAnsi="宋体" w:eastAsia="宋体" w:cs="宋体"/>
                <w:color w:val="000000"/>
                <w:kern w:val="0"/>
                <w:sz w:val="20"/>
                <w:szCs w:val="20"/>
              </w:rPr>
              <w:t>文件所述要求，如中标</w:t>
            </w:r>
            <w:r>
              <w:rPr>
                <w:rFonts w:hint="eastAsia" w:ascii="宋体" w:hAnsi="宋体" w:eastAsia="宋体" w:cs="宋体"/>
                <w:color w:val="000000"/>
                <w:kern w:val="0"/>
                <w:sz w:val="20"/>
                <w:szCs w:val="20"/>
                <w:lang w:eastAsia="zh-CN"/>
              </w:rPr>
              <w:t>报价人</w:t>
            </w:r>
            <w:r>
              <w:rPr>
                <w:rFonts w:hint="eastAsia" w:ascii="宋体" w:hAnsi="宋体" w:eastAsia="宋体" w:cs="宋体"/>
                <w:color w:val="000000"/>
                <w:kern w:val="0"/>
                <w:sz w:val="20"/>
                <w:szCs w:val="20"/>
              </w:rPr>
              <w:t>在</w:t>
            </w:r>
            <w:r>
              <w:rPr>
                <w:rFonts w:hint="eastAsia" w:ascii="宋体" w:hAnsi="宋体" w:eastAsia="宋体" w:cs="宋体"/>
                <w:color w:val="000000"/>
                <w:kern w:val="0"/>
                <w:sz w:val="20"/>
                <w:szCs w:val="20"/>
                <w:lang w:eastAsia="zh-CN"/>
              </w:rPr>
              <w:t>报价</w:t>
            </w:r>
            <w:r>
              <w:rPr>
                <w:rFonts w:hint="eastAsia" w:ascii="宋体" w:hAnsi="宋体" w:eastAsia="宋体" w:cs="宋体"/>
                <w:color w:val="000000"/>
                <w:kern w:val="0"/>
                <w:sz w:val="20"/>
                <w:szCs w:val="20"/>
              </w:rPr>
              <w:t>文件中有承诺正偏离的应按其正偏离内容执行。</w:t>
            </w:r>
          </w:p>
          <w:p w14:paraId="67D5CC39">
            <w:pPr>
              <w:spacing w:line="360" w:lineRule="auto"/>
              <w:jc w:val="both"/>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（3）本</w:t>
            </w:r>
            <w:r>
              <w:rPr>
                <w:rFonts w:hint="eastAsia" w:ascii="宋体" w:hAnsi="宋体" w:eastAsia="宋体" w:cs="宋体"/>
                <w:color w:val="000000"/>
                <w:kern w:val="0"/>
                <w:sz w:val="20"/>
                <w:szCs w:val="20"/>
              </w:rPr>
              <w:t>项目所提供的全部货物</w:t>
            </w:r>
            <w:r>
              <w:rPr>
                <w:rFonts w:hint="eastAsia" w:ascii="宋体" w:hAnsi="宋体" w:eastAsia="宋体" w:cs="宋体"/>
                <w:color w:val="000000"/>
                <w:kern w:val="0"/>
                <w:sz w:val="20"/>
                <w:szCs w:val="20"/>
                <w:lang w:val="en-US" w:eastAsia="zh-CN"/>
              </w:rPr>
              <w:t>必须是全新完好的、符合国家及行业相关标准、可追溯并享受原厂售后服务的正规合格产品</w:t>
            </w:r>
            <w:r>
              <w:rPr>
                <w:rFonts w:hint="eastAsia" w:ascii="宋体" w:hAnsi="宋体" w:eastAsia="宋体" w:cs="宋体"/>
                <w:color w:val="000000"/>
                <w:kern w:val="0"/>
                <w:sz w:val="20"/>
                <w:szCs w:val="20"/>
              </w:rPr>
              <w:t>。若产品在运输过程中损坏须无偿调换同样产品，以达到供货要求。国家有关规定报价人承诺实行“三包”（包退、包换、包修）服务，其他售后服务按成交人提交的售后服务承诺书执行。中标</w:t>
            </w:r>
            <w:r>
              <w:rPr>
                <w:rFonts w:hint="eastAsia" w:ascii="宋体" w:hAnsi="宋体" w:eastAsia="宋体" w:cs="宋体"/>
                <w:color w:val="000000"/>
                <w:kern w:val="0"/>
                <w:sz w:val="20"/>
                <w:szCs w:val="20"/>
                <w:lang w:eastAsia="zh-CN"/>
              </w:rPr>
              <w:t>报价人</w:t>
            </w:r>
            <w:r>
              <w:rPr>
                <w:rFonts w:hint="eastAsia" w:ascii="宋体" w:hAnsi="宋体" w:eastAsia="宋体" w:cs="宋体"/>
                <w:color w:val="000000"/>
                <w:kern w:val="0"/>
                <w:sz w:val="20"/>
                <w:szCs w:val="20"/>
              </w:rPr>
              <w:t>售后服务中维护使用的备品备件及易损件须为原厂全新配件，未经采购人同意不得使用非原厂配件。且进行维护的人员须为中标</w:t>
            </w:r>
            <w:r>
              <w:rPr>
                <w:rFonts w:hint="eastAsia" w:ascii="宋体" w:hAnsi="宋体" w:eastAsia="宋体" w:cs="宋体"/>
                <w:color w:val="000000"/>
                <w:kern w:val="0"/>
                <w:sz w:val="20"/>
                <w:szCs w:val="20"/>
                <w:lang w:eastAsia="zh-CN"/>
              </w:rPr>
              <w:t>报价人</w:t>
            </w:r>
            <w:r>
              <w:rPr>
                <w:rFonts w:hint="eastAsia" w:ascii="宋体" w:hAnsi="宋体" w:eastAsia="宋体" w:cs="宋体"/>
                <w:color w:val="000000"/>
                <w:kern w:val="0"/>
                <w:sz w:val="20"/>
                <w:szCs w:val="20"/>
              </w:rPr>
              <w:t>认可的有资质专业技术人员。</w:t>
            </w:r>
          </w:p>
          <w:p w14:paraId="3C4D3EEF">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对于</w:t>
            </w:r>
            <w:r>
              <w:rPr>
                <w:rFonts w:hint="eastAsia" w:ascii="宋体" w:hAnsi="宋体" w:eastAsia="宋体" w:cs="宋体"/>
                <w:color w:val="000000"/>
                <w:kern w:val="0"/>
                <w:sz w:val="20"/>
                <w:szCs w:val="20"/>
                <w:lang w:val="en-US" w:eastAsia="zh-CN"/>
              </w:rPr>
              <w:t>采购文件中定制货物，报价人必须在报价文件中列出所投货物重要组件的参考品牌型号；在送达采购人指定地点时已完成组装的定制货物，由于其组装状态，难以对货物的重要组件进行核实，报价人必须在上述货物生产组装前十个工作日书面告知采购人，采购人可根据项目实际情况，到生产厂家进行预验收，以便确认所供货物是否按合同约定采用相应的组件、生产工艺及参数是否达到合同约定，费用含在报价报价中。</w:t>
            </w:r>
          </w:p>
          <w:p w14:paraId="502E9652">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3.知识产权</w:t>
            </w:r>
          </w:p>
          <w:p w14:paraId="79822DA7">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4AD42CD5">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（2）报价人因未经授权而实施的商业性复制行为构成违约或侵权责任造成采购人损失的，由其承但相关责任并赔偿采购人经济损失。</w:t>
            </w:r>
          </w:p>
          <w:p w14:paraId="132E22F7">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中标报价人应保证针对本项目的货物（含硬件、软件及服务）涉及到的知识产权和所提供的相关技术资料是合法取得，并享有完整的知识产权，不会因为采购人的使用而被责令停止使用、追偿或要求赔偿损失，如出现此情况，一切经济和法律责任均由报价人承担。</w:t>
            </w:r>
          </w:p>
          <w:p w14:paraId="4BBC65DB">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4.付款要求</w:t>
            </w:r>
          </w:p>
          <w:p w14:paraId="56ED8850">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本项目无预付款，合同中所有货物全部安装调试完毕验收合格交付给采购人使用后，被选中的报价人开具全额增值税专用发票给采购人，采购人收到发票后 30 个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6B864CE9">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5.履约保证金</w:t>
            </w:r>
          </w:p>
          <w:p w14:paraId="2EE035DD">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2D396E65">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履约保证金账户：</w:t>
            </w:r>
          </w:p>
          <w:p w14:paraId="6DFD68D6">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名  称：柳州职业技术大学</w:t>
            </w:r>
          </w:p>
          <w:p w14:paraId="01C1F6E0">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开户行：交通银行西江支行</w:t>
            </w:r>
          </w:p>
          <w:p w14:paraId="2E86D93B">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账  号：452060600018120020185</w:t>
            </w:r>
          </w:p>
          <w:p w14:paraId="3E1DCAAA">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转账时注明：机电工程学院2025-2026学年下学期常规教学用电类耗材采购项目，采购编号</w:t>
            </w:r>
            <w:r>
              <w:rPr>
                <w:rFonts w:hint="eastAsia" w:ascii="宋体" w:hAnsi="宋体" w:eastAsia="宋体" w:cs="宋体"/>
                <w:b w:val="0"/>
                <w:bCs w:val="0"/>
                <w:color w:val="auto"/>
                <w:kern w:val="0"/>
                <w:sz w:val="20"/>
                <w:szCs w:val="20"/>
                <w:lang w:val="en-US" w:eastAsia="zh-CN"/>
              </w:rPr>
              <w:t>LZPU2026- 1</w:t>
            </w:r>
            <w:r>
              <w:rPr>
                <w:rFonts w:hint="eastAsia" w:ascii="宋体" w:hAnsi="宋体" w:eastAsia="宋体" w:cs="宋体"/>
                <w:color w:val="000000"/>
                <w:kern w:val="0"/>
                <w:sz w:val="20"/>
                <w:szCs w:val="20"/>
                <w:lang w:val="en-US" w:eastAsia="zh-CN"/>
              </w:rPr>
              <w:t>9履约保证金电汇、转账的持银行回执复印件（非电汇、转账的出具其他保证金递交证明文件）、中标（成交）通知书（确认书）及合同到柳州职业技术大学签署合同。</w:t>
            </w:r>
          </w:p>
          <w:p w14:paraId="4EACBBF3">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5.验收要求</w:t>
            </w:r>
          </w:p>
          <w:p w14:paraId="5643B1F1">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A783176">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（2）中标供应商须确保货物为原制造商制造（或原厂组装）的全新产品，，无侵权行为、表面无划损、无任何缺陷隐患，在中国境内可依常规安全合法使用。</w:t>
            </w:r>
          </w:p>
          <w:p w14:paraId="7F769EF4">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（3）供货时中标供应商应将关键货物的用户手册、保修手册、有关单证资料及配备件等交付给采购人，使用操作及安全须知等重要资料应附有中文说明。</w:t>
            </w:r>
          </w:p>
          <w:p w14:paraId="63BC3128">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546170DB">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供应商完成安装调试后，采购人可以进行累计运行时间不超过72小时的试运行，以确认所供货物（含硬件、软件及服务）功能参数、兼容性及稳定性符合标准达到初验条件，在试运行期间出现问题供应商应在接到采购人书面反馈后三日内解决，在解决问题前此项目仍视为尚未完成安装调试。如造成最终验收合格交付时间超过合同约定的按合同相关条款执行。</w:t>
            </w:r>
          </w:p>
          <w:p w14:paraId="3E01E619">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（6）采购人有权委托第三方进行履约验收，履约验收费用（含运行耗材、验收专家费等全部费用）由中标供应商支付。报价人在报价时自行考虑。</w:t>
            </w:r>
          </w:p>
          <w:p w14:paraId="49A5EA2B">
            <w:pPr>
              <w:spacing w:line="360" w:lineRule="auto"/>
              <w:jc w:val="both"/>
              <w:rPr>
                <w:rFonts w:ascii="Arial" w:hAnsi="Arial" w:cs="Arial"/>
                <w:color w:val="auto"/>
                <w:kern w:val="0"/>
                <w:szCs w:val="21"/>
              </w:rPr>
            </w:pPr>
            <w:r>
              <w:rPr>
                <w:rFonts w:hint="eastAsia" w:ascii="宋体" w:hAnsi="宋体" w:eastAsia="宋体" w:cs="宋体"/>
                <w:color w:val="000000"/>
                <w:kern w:val="0"/>
                <w:sz w:val="20"/>
                <w:szCs w:val="20"/>
                <w:lang w:val="en-US" w:eastAsia="zh-CN"/>
              </w:rPr>
              <w:t>（7）如果验收时中标供应商所提供设备达不到采购项目的技术需求，在整改期限20日内中标供应商仍无法提供满足项目技术要求的设备，采购人可以终止项目，中标供应商须承担相应违约责任。</w:t>
            </w:r>
          </w:p>
        </w:tc>
      </w:tr>
    </w:tbl>
    <w:p w14:paraId="4684445D">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四、报价人须知：（以下要求报价报价人必须满足否则视为无效）</w:t>
      </w:r>
    </w:p>
    <w:p w14:paraId="27B8F3D9">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 资格证明文件</w:t>
      </w:r>
    </w:p>
    <w:p w14:paraId="1BE7DFC1">
      <w:pPr>
        <w:spacing w:line="360" w:lineRule="auto"/>
        <w:jc w:val="both"/>
        <w:rPr>
          <w:rFonts w:hint="eastAsia" w:ascii="宋体" w:hAnsi="宋体" w:eastAsia="宋体" w:cs="宋体"/>
          <w:b/>
          <w:bCs/>
          <w:color w:val="000000"/>
          <w:kern w:val="0"/>
          <w:sz w:val="20"/>
          <w:szCs w:val="20"/>
          <w:lang w:val="en-US" w:eastAsia="zh-CN"/>
        </w:rPr>
      </w:pPr>
      <w:r>
        <w:rPr>
          <w:rFonts w:hint="eastAsia" w:ascii="宋体" w:hAnsi="宋体" w:eastAsia="宋体" w:cs="宋体"/>
          <w:color w:val="000000"/>
          <w:kern w:val="0"/>
          <w:sz w:val="20"/>
          <w:szCs w:val="20"/>
          <w:lang w:val="en-US" w:eastAsia="zh-CN"/>
        </w:rPr>
        <w:t>（1）国内注册（指按国家工商管理有关规定要求注册的），具有合法的主体资格证明复印件（如营业执照、事业单位法人证书、个体工商户营业执照）的报价人；</w:t>
      </w:r>
      <w:r>
        <w:rPr>
          <w:rFonts w:hint="eastAsia" w:ascii="宋体" w:hAnsi="宋体" w:eastAsia="宋体" w:cs="宋体"/>
          <w:b/>
          <w:bCs/>
          <w:color w:val="000000"/>
          <w:kern w:val="0"/>
          <w:sz w:val="20"/>
          <w:szCs w:val="20"/>
          <w:lang w:val="en-US" w:eastAsia="zh-CN"/>
        </w:rPr>
        <w:t>（必须提供，否则响应文件按无效响应处理）</w:t>
      </w:r>
    </w:p>
    <w:p w14:paraId="23D879ED">
      <w:pPr>
        <w:spacing w:line="360" w:lineRule="auto"/>
        <w:jc w:val="both"/>
        <w:rPr>
          <w:rFonts w:hint="eastAsia" w:ascii="宋体" w:hAnsi="宋体" w:eastAsia="宋体" w:cs="宋体"/>
          <w:b/>
          <w:bCs/>
          <w:color w:val="000000"/>
          <w:kern w:val="0"/>
          <w:sz w:val="20"/>
          <w:szCs w:val="20"/>
          <w:lang w:val="en-US" w:eastAsia="zh-CN"/>
        </w:rPr>
      </w:pPr>
      <w:r>
        <w:rPr>
          <w:rFonts w:hint="eastAsia" w:ascii="宋体" w:hAnsi="宋体" w:eastAsia="宋体" w:cs="宋体"/>
          <w:color w:val="000000"/>
          <w:kern w:val="0"/>
          <w:sz w:val="20"/>
          <w:szCs w:val="20"/>
          <w:lang w:val="en-US" w:eastAsia="zh-CN"/>
        </w:rPr>
        <w:t>（2）报价声明（格式后附）；</w:t>
      </w:r>
      <w:r>
        <w:rPr>
          <w:rFonts w:hint="eastAsia" w:ascii="宋体" w:hAnsi="宋体" w:eastAsia="宋体" w:cs="宋体"/>
          <w:b/>
          <w:bCs/>
          <w:color w:val="000000"/>
          <w:kern w:val="0"/>
          <w:sz w:val="20"/>
          <w:szCs w:val="20"/>
          <w:lang w:val="en-US" w:eastAsia="zh-CN"/>
        </w:rPr>
        <w:t>（必须提供，否则响应文件按无效响应处理）</w:t>
      </w:r>
    </w:p>
    <w:p w14:paraId="6A0C076E">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注：</w:t>
      </w:r>
    </w:p>
    <w:p w14:paraId="177CC274">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1.以上标明“必须提供”的材料属于复印件的，必须加盖报价人公章，否则报价文件按无效响应处理。</w:t>
      </w:r>
    </w:p>
    <w:p w14:paraId="174898F6">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2.报价人的报价声明必须由法定代表人或委托代理人在规定签章处签字并加盖报价人公章，否则响应文件按无效响应处理。</w:t>
      </w:r>
    </w:p>
    <w:p w14:paraId="68FB8553">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（3）符合以下规定的条件： </w:t>
      </w:r>
    </w:p>
    <w:p w14:paraId="49DB3EF3">
      <w:pPr>
        <w:spacing w:line="360" w:lineRule="auto"/>
        <w:jc w:val="both"/>
        <w:rPr>
          <w:rFonts w:hint="eastAsia" w:ascii="宋体" w:hAnsi="宋体" w:eastAsia="宋体" w:cs="宋体"/>
          <w:color w:val="000000"/>
          <w:kern w:val="0"/>
          <w:sz w:val="20"/>
          <w:szCs w:val="20"/>
          <w:lang w:val="en-US" w:eastAsia="zh-CN"/>
        </w:rPr>
      </w:pPr>
      <w:r>
        <w:rPr>
          <w:rFonts w:hint="default" w:ascii="Calibri" w:hAnsi="Calibri" w:eastAsia="宋体" w:cs="Calibri"/>
          <w:color w:val="000000"/>
          <w:kern w:val="0"/>
          <w:sz w:val="20"/>
          <w:szCs w:val="20"/>
          <w:lang w:val="en-US" w:eastAsia="zh-CN"/>
        </w:rPr>
        <w:t>①</w:t>
      </w:r>
      <w:r>
        <w:rPr>
          <w:rFonts w:hint="eastAsia" w:ascii="宋体" w:hAnsi="宋体" w:eastAsia="宋体" w:cs="宋体"/>
          <w:color w:val="000000"/>
          <w:kern w:val="0"/>
          <w:sz w:val="20"/>
          <w:szCs w:val="20"/>
          <w:lang w:val="en-US" w:eastAsia="zh-CN"/>
        </w:rPr>
        <w:t xml:space="preserve">具有独立承担民事责任的能力； </w:t>
      </w:r>
    </w:p>
    <w:p w14:paraId="388FA2D3">
      <w:pPr>
        <w:spacing w:line="360" w:lineRule="auto"/>
        <w:jc w:val="both"/>
        <w:rPr>
          <w:rFonts w:hint="eastAsia" w:ascii="宋体" w:hAnsi="宋体" w:eastAsia="宋体" w:cs="宋体"/>
          <w:color w:val="000000"/>
          <w:kern w:val="0"/>
          <w:sz w:val="20"/>
          <w:szCs w:val="20"/>
          <w:lang w:val="en-US" w:eastAsia="zh-CN"/>
        </w:rPr>
      </w:pPr>
      <w:r>
        <w:rPr>
          <w:rFonts w:hint="default" w:ascii="Calibri" w:hAnsi="Calibri" w:eastAsia="宋体" w:cs="Calibri"/>
          <w:color w:val="000000"/>
          <w:kern w:val="0"/>
          <w:sz w:val="20"/>
          <w:szCs w:val="20"/>
          <w:lang w:val="en-US" w:eastAsia="zh-CN"/>
        </w:rPr>
        <w:t>②</w:t>
      </w:r>
      <w:r>
        <w:rPr>
          <w:rFonts w:hint="eastAsia" w:ascii="宋体" w:hAnsi="宋体" w:eastAsia="宋体" w:cs="宋体"/>
          <w:color w:val="000000"/>
          <w:kern w:val="0"/>
          <w:sz w:val="20"/>
          <w:szCs w:val="20"/>
          <w:lang w:val="en-US" w:eastAsia="zh-CN"/>
        </w:rPr>
        <w:t xml:space="preserve">具有良好的商业信誉和健全的财务会计制度； </w:t>
      </w:r>
    </w:p>
    <w:p w14:paraId="21552778">
      <w:pPr>
        <w:spacing w:line="360" w:lineRule="auto"/>
        <w:jc w:val="both"/>
        <w:rPr>
          <w:rFonts w:hint="eastAsia" w:ascii="宋体" w:hAnsi="宋体" w:eastAsia="宋体" w:cs="宋体"/>
          <w:color w:val="000000"/>
          <w:kern w:val="0"/>
          <w:sz w:val="20"/>
          <w:szCs w:val="20"/>
          <w:lang w:val="en-US" w:eastAsia="zh-CN"/>
        </w:rPr>
      </w:pPr>
      <w:r>
        <w:rPr>
          <w:rFonts w:hint="default" w:ascii="Calibri" w:hAnsi="Calibri" w:eastAsia="宋体" w:cs="Calibri"/>
          <w:color w:val="000000"/>
          <w:kern w:val="0"/>
          <w:sz w:val="20"/>
          <w:szCs w:val="20"/>
          <w:lang w:val="en-US" w:eastAsia="zh-CN"/>
        </w:rPr>
        <w:t>③</w:t>
      </w:r>
      <w:r>
        <w:rPr>
          <w:rFonts w:hint="eastAsia" w:ascii="宋体" w:hAnsi="宋体" w:eastAsia="宋体" w:cs="宋体"/>
          <w:color w:val="000000"/>
          <w:kern w:val="0"/>
          <w:sz w:val="20"/>
          <w:szCs w:val="20"/>
          <w:lang w:val="en-US" w:eastAsia="zh-CN"/>
        </w:rPr>
        <w:t xml:space="preserve">具有履行合同所必需的设备和专业技术能力； </w:t>
      </w:r>
    </w:p>
    <w:p w14:paraId="07790B34">
      <w:pPr>
        <w:spacing w:line="360" w:lineRule="auto"/>
        <w:jc w:val="both"/>
        <w:rPr>
          <w:rFonts w:hint="eastAsia" w:ascii="宋体" w:hAnsi="宋体" w:eastAsia="宋体" w:cs="宋体"/>
          <w:color w:val="000000"/>
          <w:kern w:val="0"/>
          <w:sz w:val="20"/>
          <w:szCs w:val="20"/>
          <w:lang w:val="en-US" w:eastAsia="zh-CN"/>
        </w:rPr>
      </w:pPr>
      <w:r>
        <w:rPr>
          <w:rFonts w:hint="eastAsia" w:ascii="微软雅黑" w:hAnsi="微软雅黑" w:eastAsia="微软雅黑" w:cs="微软雅黑"/>
          <w:color w:val="000000"/>
          <w:kern w:val="0"/>
          <w:sz w:val="24"/>
          <w:szCs w:val="24"/>
          <w:lang w:val="en-US" w:eastAsia="zh-CN"/>
        </w:rPr>
        <w:t>④</w:t>
      </w:r>
      <w:r>
        <w:rPr>
          <w:rFonts w:hint="eastAsia" w:ascii="宋体" w:hAnsi="宋体" w:eastAsia="宋体" w:cs="宋体"/>
          <w:color w:val="000000"/>
          <w:kern w:val="0"/>
          <w:sz w:val="20"/>
          <w:szCs w:val="20"/>
          <w:lang w:val="en-US" w:eastAsia="zh-CN"/>
        </w:rPr>
        <w:t xml:space="preserve">有依法缴纳税收和社会保障资金的良好记录； </w:t>
      </w:r>
    </w:p>
    <w:p w14:paraId="47CF9D63">
      <w:pPr>
        <w:spacing w:line="360" w:lineRule="auto"/>
        <w:jc w:val="both"/>
        <w:rPr>
          <w:rFonts w:hint="eastAsia" w:ascii="宋体" w:hAnsi="宋体" w:eastAsia="宋体" w:cs="宋体"/>
          <w:color w:val="000000"/>
          <w:kern w:val="0"/>
          <w:sz w:val="20"/>
          <w:szCs w:val="20"/>
          <w:lang w:val="en-US" w:eastAsia="zh-CN"/>
        </w:rPr>
      </w:pPr>
      <w:r>
        <w:rPr>
          <w:rFonts w:hint="eastAsia" w:ascii="微软雅黑" w:hAnsi="微软雅黑" w:eastAsia="微软雅黑" w:cs="微软雅黑"/>
          <w:color w:val="000000"/>
          <w:kern w:val="0"/>
          <w:sz w:val="24"/>
          <w:szCs w:val="24"/>
          <w:lang w:val="en-US" w:eastAsia="zh-CN"/>
        </w:rPr>
        <w:t>⑤</w:t>
      </w:r>
      <w:r>
        <w:rPr>
          <w:rFonts w:hint="eastAsia" w:ascii="宋体" w:hAnsi="宋体" w:eastAsia="宋体" w:cs="宋体"/>
          <w:color w:val="000000"/>
          <w:kern w:val="0"/>
          <w:sz w:val="20"/>
          <w:szCs w:val="20"/>
          <w:lang w:val="en-US" w:eastAsia="zh-CN"/>
        </w:rPr>
        <w:t xml:space="preserve">参加政府采购活动前三年内，在经营活动中没有重大违法记录； </w:t>
      </w:r>
    </w:p>
    <w:p w14:paraId="0E3FBC67">
      <w:pPr>
        <w:spacing w:line="360" w:lineRule="auto"/>
        <w:jc w:val="both"/>
        <w:rPr>
          <w:rFonts w:hint="eastAsia" w:ascii="宋体" w:hAnsi="宋体" w:eastAsia="宋体" w:cs="宋体"/>
          <w:color w:val="000000"/>
          <w:kern w:val="0"/>
          <w:sz w:val="20"/>
          <w:szCs w:val="20"/>
          <w:lang w:val="en-US" w:eastAsia="zh-CN"/>
        </w:rPr>
      </w:pPr>
      <w:r>
        <w:rPr>
          <w:rFonts w:hint="eastAsia" w:ascii="微软雅黑" w:hAnsi="微软雅黑" w:eastAsia="微软雅黑" w:cs="微软雅黑"/>
          <w:color w:val="000000"/>
          <w:kern w:val="0"/>
          <w:sz w:val="24"/>
          <w:szCs w:val="24"/>
          <w:lang w:val="en-US" w:eastAsia="zh-CN"/>
        </w:rPr>
        <w:t>⑥</w:t>
      </w:r>
      <w:r>
        <w:rPr>
          <w:rFonts w:hint="eastAsia" w:ascii="宋体" w:hAnsi="宋体" w:eastAsia="宋体" w:cs="宋体"/>
          <w:color w:val="000000"/>
          <w:kern w:val="0"/>
          <w:sz w:val="20"/>
          <w:szCs w:val="20"/>
          <w:lang w:val="en-US" w:eastAsia="zh-CN"/>
        </w:rPr>
        <w:t>未被列入失信被执行人、重大税收违法失信主体、政府采购严重违法失信行为记录名单；</w:t>
      </w:r>
    </w:p>
    <w:p w14:paraId="3589F186">
      <w:pPr>
        <w:spacing w:line="360" w:lineRule="auto"/>
        <w:jc w:val="both"/>
        <w:rPr>
          <w:rFonts w:hint="eastAsia" w:ascii="宋体" w:hAnsi="宋体" w:eastAsia="宋体" w:cs="宋体"/>
          <w:color w:val="000000"/>
          <w:kern w:val="0"/>
          <w:sz w:val="20"/>
          <w:szCs w:val="20"/>
          <w:lang w:val="en-US" w:eastAsia="zh-CN"/>
        </w:rPr>
      </w:pPr>
      <w:r>
        <w:rPr>
          <w:rFonts w:hint="eastAsia" w:ascii="微软雅黑" w:hAnsi="微软雅黑" w:eastAsia="微软雅黑" w:cs="微软雅黑"/>
          <w:color w:val="000000"/>
          <w:kern w:val="0"/>
          <w:sz w:val="24"/>
          <w:szCs w:val="24"/>
          <w:lang w:val="en-US" w:eastAsia="zh-CN"/>
        </w:rPr>
        <w:t>⑦</w:t>
      </w:r>
      <w:r>
        <w:rPr>
          <w:rFonts w:hint="eastAsia" w:ascii="宋体" w:hAnsi="宋体" w:eastAsia="宋体" w:cs="宋体"/>
          <w:color w:val="000000"/>
          <w:kern w:val="0"/>
          <w:sz w:val="20"/>
          <w:szCs w:val="20"/>
          <w:lang w:val="en-US" w:eastAsia="zh-CN"/>
        </w:rPr>
        <w:t>法律、行政法规规定的其他条件。</w:t>
      </w:r>
    </w:p>
    <w:p w14:paraId="1A44E0D4">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2.单位负责人为同一人或者存在控股、管理关系的不同报价人，不得参加同一合同项下的采购活动。</w:t>
      </w:r>
    </w:p>
    <w:p w14:paraId="3E745167">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3.报价为最终报价，须包含货物及货物运抵指定交货地点的运输、装卸费用、售后服务、税金、验收检验及其它所有费用的总和。报价超出采购预算金额的文件将被视为无效。</w:t>
      </w:r>
    </w:p>
    <w:p w14:paraId="44F365C1">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报价文件由资格证明文件、报价商务技术文件两部分组成，详见报价文件格式。包括但不限于本报价函（加盖报价商公章），报价人工商营业执照复印件、法定代表人身份证复印件、委托代理人身份证复印件（委托代理时提供）、法定代表人授权委托书（委托代理时提供）。</w:t>
      </w:r>
    </w:p>
    <w:p w14:paraId="39258B8D">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5.报价文件递交</w:t>
      </w:r>
    </w:p>
    <w:p w14:paraId="02378853">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（1）报价文件份数：报价文件一式三份，正本一份、副本二份</w:t>
      </w:r>
    </w:p>
    <w:p w14:paraId="6A871CEB">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（2）报价人应按本文件规定的格式和顺序编制、装订报价文件并标注页码，报价文件内容不完整、编排混乱导致被误读、漏读或者查找不到相关内容的，由此引发的后果由报价人自行承担。</w:t>
      </w:r>
    </w:p>
    <w:p w14:paraId="207A9DE3">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（3）报价文件的封面应注明“正本”、“副本”字样，提供报价文件正、副本数量不足的将按无效响应处理。由于报价文件装订松散而造成的丢失或其他情况导致的不利后果由报价人自行承担。</w:t>
      </w:r>
    </w:p>
    <w:p w14:paraId="4937F2B2">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报价文件正、副本全部装入一个包封袋/箱中并加以密封，封口处必须加盖报价人公章或法定代表人签字或委托代理人签字，以示密封。报价文件外层包装封面上应标记“项目名称、项目编号（如有）、报价人名称、报价文件提交截止时间前不得启封”字样。未按规定密封的响应文件将被拒收。</w:t>
      </w:r>
    </w:p>
    <w:p w14:paraId="1E7C6F44">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6.报价文件提交</w:t>
      </w:r>
    </w:p>
    <w:p w14:paraId="145EFEE8">
      <w:pPr>
        <w:spacing w:line="360" w:lineRule="auto"/>
        <w:jc w:val="both"/>
        <w:rPr>
          <w:rFonts w:hint="eastAsia" w:ascii="宋体" w:hAnsi="宋体" w:eastAsia="宋体" w:cs="宋体"/>
          <w:b/>
          <w:bCs/>
          <w:color w:val="000000"/>
          <w:kern w:val="0"/>
          <w:sz w:val="20"/>
          <w:szCs w:val="20"/>
          <w:u w:val="single"/>
          <w:lang w:val="en-US" w:eastAsia="zh-CN"/>
        </w:rPr>
      </w:pPr>
      <w:r>
        <w:rPr>
          <w:rFonts w:hint="eastAsia" w:ascii="宋体" w:hAnsi="宋体" w:eastAsia="宋体" w:cs="宋体"/>
          <w:color w:val="000000"/>
          <w:kern w:val="0"/>
          <w:sz w:val="20"/>
          <w:szCs w:val="20"/>
          <w:lang w:val="en-US" w:eastAsia="zh-CN"/>
        </w:rPr>
        <w:t>（1）报价文件提交起止时间：</w:t>
      </w:r>
      <w:r>
        <w:rPr>
          <w:rFonts w:hint="eastAsia" w:ascii="宋体" w:hAnsi="宋体" w:eastAsia="宋体" w:cs="宋体"/>
          <w:b/>
          <w:bCs/>
          <w:color w:val="000000"/>
          <w:kern w:val="0"/>
          <w:sz w:val="20"/>
          <w:szCs w:val="20"/>
          <w:u w:val="single"/>
          <w:lang w:val="en-US" w:eastAsia="zh-CN"/>
        </w:rPr>
        <w:t>2026年6月11日9时00分至9时30分（北京时间）</w:t>
      </w:r>
    </w:p>
    <w:p w14:paraId="31828FEA">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（2）文件提交地点：柳州职业技术大学（柳州市社湾路28号）A区办公楼201室</w:t>
      </w:r>
    </w:p>
    <w:p w14:paraId="119FE7B4">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注：报价人应当在报价文件提交截止时间前，将报价文件密封送达提交地点。在报价文件提交截止时间后送达的报价文件为无效文件，采购将拒收。</w:t>
      </w:r>
    </w:p>
    <w:p w14:paraId="265623E8">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凡对本次采购提出询问，请按以下方式联系</w:t>
      </w:r>
    </w:p>
    <w:p w14:paraId="0CE76514">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（1）技术及需求咨询联系人：蓝老师     联系电话：13877275310  。</w:t>
      </w:r>
    </w:p>
    <w:p w14:paraId="61D58482">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（2）报价文件接收联系人：资产管理处办公室工作人员      联系电话：0772-3156307   </w:t>
      </w:r>
    </w:p>
    <w:p w14:paraId="26998A69">
      <w:pPr>
        <w:spacing w:line="360" w:lineRule="auto"/>
        <w:jc w:val="both"/>
        <w:rPr>
          <w:rFonts w:hint="eastAsia" w:ascii="宋体" w:hAnsi="宋体" w:eastAsia="宋体" w:cs="宋体"/>
          <w:color w:val="000000"/>
          <w:kern w:val="0"/>
          <w:sz w:val="20"/>
          <w:szCs w:val="20"/>
          <w:lang w:val="en-US" w:eastAsia="zh-CN"/>
        </w:rPr>
      </w:pPr>
    </w:p>
    <w:p w14:paraId="45FFD664">
      <w:pPr>
        <w:spacing w:line="360" w:lineRule="auto"/>
        <w:ind w:firstLine="8400" w:firstLineChars="4200"/>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柳州职业技术大学</w:t>
      </w:r>
    </w:p>
    <w:p w14:paraId="34EFCD62">
      <w:pPr>
        <w:spacing w:line="360" w:lineRule="auto"/>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2026年6月3日</w:t>
      </w:r>
    </w:p>
    <w:p w14:paraId="5E90D8A9">
      <w:pPr>
        <w:spacing w:line="360" w:lineRule="auto"/>
        <w:jc w:val="both"/>
        <w:rPr>
          <w:rFonts w:hint="eastAsia" w:ascii="宋体" w:hAnsi="宋体" w:eastAsia="宋体" w:cs="宋体"/>
          <w:color w:val="000000"/>
          <w:kern w:val="0"/>
          <w:sz w:val="20"/>
          <w:szCs w:val="20"/>
          <w:lang w:val="en-US" w:eastAsia="zh-CN"/>
        </w:rPr>
      </w:pPr>
    </w:p>
    <w:p w14:paraId="05117B56">
      <w:pPr>
        <w:spacing w:line="360" w:lineRule="auto"/>
        <w:jc w:val="both"/>
        <w:rPr>
          <w:rFonts w:hint="eastAsia" w:ascii="宋体" w:hAnsi="宋体" w:eastAsia="宋体" w:cs="宋体"/>
          <w:color w:val="000000"/>
          <w:kern w:val="0"/>
          <w:sz w:val="20"/>
          <w:szCs w:val="20"/>
          <w:lang w:val="en-US" w:eastAsia="zh-CN"/>
        </w:rPr>
      </w:pPr>
    </w:p>
    <w:p w14:paraId="7CD4486F">
      <w:pPr>
        <w:spacing w:line="360" w:lineRule="auto"/>
        <w:jc w:val="both"/>
        <w:rPr>
          <w:rFonts w:hint="eastAsia" w:ascii="宋体" w:hAnsi="宋体" w:eastAsia="宋体" w:cs="宋体"/>
          <w:color w:val="000000"/>
          <w:kern w:val="0"/>
          <w:sz w:val="20"/>
          <w:szCs w:val="20"/>
          <w:lang w:val="en-US" w:eastAsia="zh-CN"/>
        </w:rPr>
      </w:pPr>
    </w:p>
    <w:p w14:paraId="0E4FD126">
      <w:pPr>
        <w:pStyle w:val="7"/>
      </w:pPr>
    </w:p>
    <w:p w14:paraId="5D907A25">
      <w:pPr>
        <w:pStyle w:val="7"/>
      </w:pPr>
    </w:p>
    <w:p w14:paraId="3C6D8092">
      <w:pPr>
        <w:pStyle w:val="7"/>
      </w:pPr>
    </w:p>
    <w:p w14:paraId="348995C2">
      <w:pPr>
        <w:pStyle w:val="7"/>
      </w:pPr>
    </w:p>
    <w:p w14:paraId="7529E82F">
      <w:pPr>
        <w:pStyle w:val="7"/>
      </w:pPr>
    </w:p>
    <w:p w14:paraId="0323ABEC">
      <w:pPr>
        <w:pStyle w:val="7"/>
      </w:pPr>
    </w:p>
    <w:p w14:paraId="0BA674D2">
      <w:pPr>
        <w:pStyle w:val="7"/>
      </w:pPr>
    </w:p>
    <w:p w14:paraId="51C05C1F">
      <w:pPr>
        <w:pStyle w:val="7"/>
      </w:pPr>
    </w:p>
    <w:p w14:paraId="55E2DB30">
      <w:pPr>
        <w:pStyle w:val="7"/>
      </w:pPr>
    </w:p>
    <w:p w14:paraId="1342D5C1">
      <w:pPr>
        <w:pStyle w:val="7"/>
      </w:pPr>
    </w:p>
    <w:p w14:paraId="501DD1FA">
      <w:pPr>
        <w:pStyle w:val="7"/>
        <w:jc w:val="center"/>
        <w:rPr>
          <w:b/>
          <w:sz w:val="48"/>
          <w:szCs w:val="40"/>
        </w:rPr>
      </w:pPr>
      <w:r>
        <w:rPr>
          <w:rFonts w:hint="eastAsia"/>
          <w:b/>
          <w:sz w:val="48"/>
          <w:szCs w:val="40"/>
        </w:rPr>
        <w:t>报价文件格式</w:t>
      </w:r>
    </w:p>
    <w:p w14:paraId="74CFC6B4">
      <w:pPr>
        <w:pStyle w:val="7"/>
        <w:jc w:val="center"/>
        <w:rPr>
          <w:b/>
          <w:sz w:val="44"/>
          <w:szCs w:val="36"/>
        </w:rPr>
      </w:pPr>
    </w:p>
    <w:p w14:paraId="1BD70292">
      <w:pPr>
        <w:jc w:val="left"/>
        <w:outlineLvl w:val="1"/>
        <w:rPr>
          <w:rFonts w:ascii="宋体" w:hAnsi="Times New Roman" w:eastAsia="仿宋" w:cs="Times New Roman"/>
          <w:b/>
          <w:sz w:val="36"/>
          <w:szCs w:val="36"/>
        </w:rPr>
      </w:pPr>
      <w:bookmarkStart w:id="6" w:name="_Toc107424598"/>
      <w:bookmarkStart w:id="7" w:name="_Toc254970697"/>
      <w:bookmarkStart w:id="8" w:name="_Toc254970556"/>
      <w:r>
        <w:rPr>
          <w:rFonts w:hint="eastAsia" w:ascii="宋体" w:hAnsi="Times New Roman" w:eastAsia="仿宋" w:cs="Times New Roman"/>
          <w:b/>
          <w:sz w:val="36"/>
          <w:szCs w:val="36"/>
        </w:rPr>
        <w:t>报价文件外层包装封面（格式 ）</w:t>
      </w:r>
      <w:bookmarkEnd w:id="6"/>
      <w:bookmarkEnd w:id="7"/>
      <w:bookmarkEnd w:id="8"/>
      <w:r>
        <w:rPr>
          <w:rFonts w:hint="eastAsia" w:ascii="宋体" w:hAnsi="Times New Roman" w:eastAsia="仿宋" w:cs="Times New Roman"/>
          <w:b/>
          <w:sz w:val="36"/>
          <w:szCs w:val="36"/>
        </w:rPr>
        <w:t xml:space="preserve"> </w:t>
      </w:r>
    </w:p>
    <w:p w14:paraId="4D737CBA">
      <w:pPr>
        <w:spacing w:line="440" w:lineRule="exact"/>
        <w:ind w:firstLine="720" w:firstLineChars="200"/>
        <w:jc w:val="left"/>
        <w:rPr>
          <w:rFonts w:ascii="宋体" w:hAnsi="Times New Roman" w:eastAsia="仿宋" w:cs="Times New Roman"/>
          <w:sz w:val="36"/>
          <w:szCs w:val="36"/>
        </w:rPr>
      </w:pPr>
    </w:p>
    <w:p w14:paraId="07F3BFBC">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6707EB44">
      <w:pPr>
        <w:snapToGrid w:val="0"/>
        <w:spacing w:before="156" w:beforeLines="50" w:after="50" w:line="360" w:lineRule="auto"/>
        <w:jc w:val="center"/>
        <w:rPr>
          <w:rFonts w:hint="eastAsia" w:ascii="宋体" w:hAnsi="宋体" w:eastAsia="宋体" w:cs="宋体"/>
          <w:b/>
          <w:sz w:val="44"/>
          <w:szCs w:val="44"/>
        </w:rPr>
      </w:pPr>
    </w:p>
    <w:p w14:paraId="1DEB7864">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21B73D4B">
      <w:pPr>
        <w:pStyle w:val="7"/>
        <w:rPr>
          <w:sz w:val="32"/>
          <w:szCs w:val="32"/>
        </w:rPr>
      </w:pPr>
    </w:p>
    <w:p w14:paraId="772D6D1F">
      <w:pPr>
        <w:snapToGrid w:val="0"/>
        <w:spacing w:line="276" w:lineRule="auto"/>
        <w:ind w:firstLine="640" w:firstLineChars="200"/>
        <w:jc w:val="left"/>
        <w:rPr>
          <w:rFonts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6A9D8BA0">
      <w:pPr>
        <w:pStyle w:val="7"/>
        <w:rPr>
          <w:sz w:val="32"/>
          <w:szCs w:val="32"/>
        </w:rPr>
      </w:pPr>
    </w:p>
    <w:p w14:paraId="4219DFFF">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03FAA031">
      <w:pPr>
        <w:snapToGrid w:val="0"/>
        <w:spacing w:line="276" w:lineRule="auto"/>
        <w:ind w:firstLine="640" w:firstLineChars="200"/>
        <w:jc w:val="left"/>
        <w:rPr>
          <w:rFonts w:ascii="宋体" w:hAnsi="宋体" w:eastAsia="仿宋" w:cs="Times New Roman"/>
          <w:bCs/>
          <w:sz w:val="32"/>
          <w:szCs w:val="32"/>
          <w:u w:val="single"/>
        </w:rPr>
      </w:pPr>
    </w:p>
    <w:p w14:paraId="7A86DAD1">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6E124FF1">
      <w:pPr>
        <w:snapToGrid w:val="0"/>
        <w:spacing w:line="276" w:lineRule="auto"/>
        <w:ind w:firstLine="640" w:firstLineChars="200"/>
        <w:jc w:val="left"/>
        <w:rPr>
          <w:rFonts w:hint="eastAsia" w:ascii="宋体" w:hAnsi="宋体" w:eastAsia="仿宋" w:cs="Times New Roman"/>
          <w:bCs/>
          <w:sz w:val="32"/>
          <w:szCs w:val="32"/>
          <w:u w:val="single"/>
        </w:rPr>
      </w:pPr>
    </w:p>
    <w:p w14:paraId="0FC03FE1">
      <w:pPr>
        <w:snapToGrid w:val="0"/>
        <w:spacing w:line="276" w:lineRule="auto"/>
        <w:ind w:firstLine="640" w:firstLineChars="200"/>
        <w:jc w:val="left"/>
        <w:rPr>
          <w:rFonts w:hint="eastAsia" w:ascii="宋体" w:hAnsi="宋体" w:eastAsia="仿宋" w:cs="Times New Roman"/>
          <w:bCs/>
          <w:sz w:val="32"/>
          <w:szCs w:val="32"/>
          <w:u w:val="single"/>
        </w:rPr>
      </w:pPr>
    </w:p>
    <w:p w14:paraId="4DD7764F">
      <w:pPr>
        <w:snapToGrid w:val="0"/>
        <w:spacing w:line="276" w:lineRule="auto"/>
        <w:ind w:firstLine="640" w:firstLineChars="200"/>
        <w:jc w:val="left"/>
        <w:rPr>
          <w:rFonts w:hint="eastAsia" w:ascii="宋体" w:hAnsi="宋体" w:eastAsia="仿宋" w:cs="Times New Roman"/>
          <w:bCs/>
          <w:sz w:val="32"/>
          <w:szCs w:val="32"/>
          <w:u w:val="single"/>
        </w:rPr>
      </w:pPr>
    </w:p>
    <w:p w14:paraId="22B38558">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35FDED42">
      <w:pPr>
        <w:snapToGrid w:val="0"/>
        <w:spacing w:line="276" w:lineRule="auto"/>
        <w:ind w:firstLine="640" w:firstLineChars="200"/>
        <w:jc w:val="left"/>
        <w:rPr>
          <w:rFonts w:hint="eastAsia" w:ascii="宋体" w:hAnsi="宋体" w:eastAsia="仿宋" w:cs="Times New Roman"/>
          <w:bCs/>
          <w:sz w:val="32"/>
          <w:szCs w:val="32"/>
          <w:u w:val="single"/>
        </w:rPr>
      </w:pPr>
    </w:p>
    <w:p w14:paraId="06C67F2C">
      <w:pPr>
        <w:snapToGrid w:val="0"/>
        <w:spacing w:line="276" w:lineRule="auto"/>
        <w:ind w:firstLine="640" w:firstLineChars="200"/>
        <w:jc w:val="left"/>
        <w:rPr>
          <w:rFonts w:ascii="宋体" w:hAnsi="宋体" w:eastAsia="仿宋" w:cs="Times New Roman"/>
          <w:bCs/>
          <w:sz w:val="32"/>
          <w:szCs w:val="32"/>
        </w:rPr>
      </w:pPr>
    </w:p>
    <w:p w14:paraId="18FB42EE">
      <w:pPr>
        <w:snapToGrid w:val="0"/>
        <w:spacing w:line="276" w:lineRule="auto"/>
        <w:ind w:firstLine="540" w:firstLineChars="150"/>
        <w:jc w:val="center"/>
        <w:rPr>
          <w:rFonts w:ascii="宋体" w:hAnsi="宋体" w:eastAsia="仿宋" w:cs="Times New Roman"/>
          <w:bCs/>
          <w:sz w:val="36"/>
          <w:szCs w:val="36"/>
        </w:rPr>
      </w:pPr>
    </w:p>
    <w:p w14:paraId="754A1D10">
      <w:pPr>
        <w:pStyle w:val="7"/>
        <w:jc w:val="center"/>
        <w:rPr>
          <w:b/>
          <w:sz w:val="44"/>
          <w:szCs w:val="36"/>
        </w:rPr>
      </w:pPr>
    </w:p>
    <w:p w14:paraId="1348C786">
      <w:pPr>
        <w:pStyle w:val="7"/>
        <w:jc w:val="center"/>
        <w:rPr>
          <w:b/>
          <w:sz w:val="44"/>
          <w:szCs w:val="36"/>
        </w:rPr>
      </w:pPr>
    </w:p>
    <w:p w14:paraId="2D7C311D">
      <w:pPr>
        <w:pStyle w:val="7"/>
        <w:jc w:val="center"/>
        <w:rPr>
          <w:b/>
          <w:sz w:val="44"/>
          <w:szCs w:val="36"/>
        </w:rPr>
      </w:pPr>
    </w:p>
    <w:p w14:paraId="20659B8F">
      <w:pPr>
        <w:pStyle w:val="7"/>
        <w:jc w:val="center"/>
        <w:rPr>
          <w:b/>
          <w:sz w:val="44"/>
          <w:szCs w:val="36"/>
        </w:rPr>
      </w:pPr>
    </w:p>
    <w:p w14:paraId="02B188D4">
      <w:pPr>
        <w:pStyle w:val="7"/>
        <w:numPr>
          <w:ilvl w:val="0"/>
          <w:numId w:val="2"/>
        </w:numPr>
        <w:jc w:val="left"/>
        <w:rPr>
          <w:rFonts w:hint="eastAsia"/>
          <w:b/>
          <w:sz w:val="36"/>
          <w:szCs w:val="36"/>
        </w:rPr>
      </w:pPr>
      <w:r>
        <w:rPr>
          <w:rFonts w:hint="eastAsia"/>
          <w:b/>
          <w:sz w:val="36"/>
          <w:szCs w:val="36"/>
        </w:rPr>
        <w:t>资格证明文件格式</w:t>
      </w:r>
    </w:p>
    <w:p w14:paraId="2F035C9C">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059DAEAC">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4E6B0E24">
      <w:pPr>
        <w:snapToGrid w:val="0"/>
        <w:spacing w:before="156" w:beforeLines="50" w:after="50" w:line="360" w:lineRule="exact"/>
        <w:rPr>
          <w:rFonts w:hint="eastAsia" w:ascii="宋体" w:hAnsi="宋体" w:eastAsia="宋体" w:cs="Times New Roman"/>
          <w:b/>
          <w:sz w:val="44"/>
          <w:szCs w:val="24"/>
        </w:rPr>
      </w:pPr>
    </w:p>
    <w:p w14:paraId="0B28CC55">
      <w:pPr>
        <w:snapToGrid w:val="0"/>
        <w:spacing w:before="156" w:beforeLines="50" w:after="50" w:line="360" w:lineRule="exact"/>
        <w:ind w:firstLine="3278" w:firstLineChars="742"/>
        <w:rPr>
          <w:rFonts w:hint="eastAsia" w:ascii="宋体" w:hAnsi="宋体" w:eastAsia="宋体" w:cs="Times New Roman"/>
          <w:b/>
          <w:sz w:val="44"/>
          <w:szCs w:val="24"/>
        </w:rPr>
      </w:pPr>
    </w:p>
    <w:p w14:paraId="57C10561">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490BBDCC">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6F03ABDD">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1D48276B">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056D89DF">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lang w:eastAsia="zh-CN"/>
        </w:rPr>
        <w:t>报价人</w:t>
      </w:r>
      <w:r>
        <w:rPr>
          <w:rFonts w:hint="eastAsia" w:ascii="宋体" w:hAnsi="宋体" w:eastAsia="宋体" w:cs="Times New Roman"/>
          <w:bCs/>
          <w:sz w:val="28"/>
          <w:szCs w:val="24"/>
        </w:rPr>
        <w:t>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57813BA5">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lang w:eastAsia="zh-CN"/>
        </w:rPr>
        <w:t>报价人</w:t>
      </w:r>
      <w:r>
        <w:rPr>
          <w:rFonts w:hint="eastAsia" w:ascii="宋体" w:hAnsi="宋体" w:eastAsia="宋体" w:cs="Times New Roman"/>
          <w:bCs/>
          <w:sz w:val="28"/>
          <w:szCs w:val="24"/>
        </w:rPr>
        <w:t>地址：</w:t>
      </w:r>
      <w:r>
        <w:rPr>
          <w:rFonts w:hint="eastAsia" w:ascii="宋体" w:hAnsi="宋体" w:eastAsia="宋体" w:cs="Times New Roman"/>
          <w:bCs/>
          <w:sz w:val="28"/>
          <w:szCs w:val="24"/>
          <w:u w:val="single"/>
        </w:rPr>
        <w:t xml:space="preserve">                      </w:t>
      </w:r>
    </w:p>
    <w:p w14:paraId="2BDAF4E4">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1116CC85">
      <w:pPr>
        <w:snapToGrid w:val="0"/>
        <w:spacing w:line="1000" w:lineRule="exact"/>
        <w:ind w:firstLine="840" w:firstLineChars="300"/>
        <w:rPr>
          <w:rFonts w:hint="eastAsia" w:ascii="宋体" w:hAnsi="宋体" w:eastAsia="宋体" w:cs="Times New Roman"/>
          <w:bCs/>
          <w:sz w:val="28"/>
          <w:szCs w:val="24"/>
          <w:u w:val="single"/>
        </w:rPr>
      </w:pPr>
    </w:p>
    <w:p w14:paraId="222754D3">
      <w:pPr>
        <w:pStyle w:val="7"/>
        <w:numPr>
          <w:ilvl w:val="0"/>
          <w:numId w:val="0"/>
        </w:numPr>
        <w:jc w:val="left"/>
        <w:rPr>
          <w:rFonts w:hint="eastAsia"/>
          <w:b/>
          <w:sz w:val="36"/>
          <w:szCs w:val="36"/>
        </w:rPr>
      </w:pPr>
    </w:p>
    <w:p w14:paraId="4F87BF74">
      <w:pPr>
        <w:pStyle w:val="7"/>
        <w:numPr>
          <w:ilvl w:val="0"/>
          <w:numId w:val="0"/>
        </w:numPr>
        <w:jc w:val="left"/>
        <w:rPr>
          <w:rFonts w:hint="eastAsia"/>
          <w:b/>
          <w:sz w:val="36"/>
          <w:szCs w:val="36"/>
        </w:rPr>
      </w:pPr>
    </w:p>
    <w:p w14:paraId="5410B0DD">
      <w:pPr>
        <w:pStyle w:val="7"/>
        <w:numPr>
          <w:ilvl w:val="0"/>
          <w:numId w:val="0"/>
        </w:numPr>
        <w:jc w:val="left"/>
        <w:rPr>
          <w:rFonts w:hint="eastAsia"/>
          <w:b/>
          <w:sz w:val="36"/>
          <w:szCs w:val="36"/>
        </w:rPr>
      </w:pPr>
    </w:p>
    <w:p w14:paraId="4729AEE5">
      <w:pPr>
        <w:pStyle w:val="7"/>
        <w:numPr>
          <w:ilvl w:val="0"/>
          <w:numId w:val="0"/>
        </w:numPr>
        <w:jc w:val="left"/>
        <w:rPr>
          <w:rFonts w:hint="eastAsia"/>
          <w:b/>
          <w:sz w:val="36"/>
          <w:szCs w:val="36"/>
        </w:rPr>
      </w:pPr>
    </w:p>
    <w:p w14:paraId="48F8EDD9">
      <w:pPr>
        <w:pStyle w:val="7"/>
        <w:numPr>
          <w:ilvl w:val="0"/>
          <w:numId w:val="0"/>
        </w:numPr>
        <w:jc w:val="left"/>
        <w:rPr>
          <w:rFonts w:hint="eastAsia"/>
          <w:b/>
          <w:sz w:val="36"/>
          <w:szCs w:val="36"/>
        </w:rPr>
      </w:pPr>
    </w:p>
    <w:p w14:paraId="5DF410BE">
      <w:pPr>
        <w:pStyle w:val="7"/>
        <w:numPr>
          <w:ilvl w:val="0"/>
          <w:numId w:val="0"/>
        </w:numPr>
        <w:jc w:val="left"/>
        <w:rPr>
          <w:rFonts w:hint="eastAsia"/>
          <w:b/>
          <w:sz w:val="36"/>
          <w:szCs w:val="36"/>
        </w:rPr>
      </w:pPr>
    </w:p>
    <w:p w14:paraId="03F02BDC">
      <w:pPr>
        <w:pStyle w:val="7"/>
        <w:numPr>
          <w:ilvl w:val="0"/>
          <w:numId w:val="0"/>
        </w:numPr>
        <w:jc w:val="left"/>
        <w:rPr>
          <w:rFonts w:hint="eastAsia"/>
          <w:b/>
          <w:sz w:val="36"/>
          <w:szCs w:val="36"/>
        </w:rPr>
      </w:pPr>
    </w:p>
    <w:p w14:paraId="0EB53078">
      <w:pPr>
        <w:pStyle w:val="3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.资格证明文件目录</w:t>
      </w:r>
    </w:p>
    <w:p w14:paraId="5140ED6A">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1A89380E">
      <w:pPr>
        <w:pStyle w:val="7"/>
        <w:rPr>
          <w:sz w:val="24"/>
          <w:szCs w:val="24"/>
        </w:rPr>
      </w:pPr>
    </w:p>
    <w:p w14:paraId="3525B5F6">
      <w:pPr>
        <w:pStyle w:val="7"/>
        <w:rPr>
          <w:sz w:val="24"/>
          <w:szCs w:val="24"/>
        </w:rPr>
      </w:pPr>
    </w:p>
    <w:p w14:paraId="1DB7BA7A">
      <w:pPr>
        <w:pStyle w:val="7"/>
        <w:rPr>
          <w:sz w:val="24"/>
          <w:szCs w:val="24"/>
        </w:rPr>
      </w:pPr>
    </w:p>
    <w:p w14:paraId="4082AE8C">
      <w:pPr>
        <w:pStyle w:val="7"/>
        <w:rPr>
          <w:sz w:val="24"/>
          <w:szCs w:val="24"/>
        </w:rPr>
      </w:pPr>
    </w:p>
    <w:p w14:paraId="399E2D14">
      <w:pPr>
        <w:pStyle w:val="7"/>
        <w:rPr>
          <w:sz w:val="24"/>
          <w:szCs w:val="24"/>
        </w:rPr>
      </w:pPr>
    </w:p>
    <w:p w14:paraId="0E112D39">
      <w:pPr>
        <w:pStyle w:val="7"/>
        <w:rPr>
          <w:sz w:val="24"/>
          <w:szCs w:val="24"/>
        </w:rPr>
      </w:pPr>
    </w:p>
    <w:p w14:paraId="05AE84E4">
      <w:pPr>
        <w:pStyle w:val="7"/>
        <w:rPr>
          <w:sz w:val="24"/>
          <w:szCs w:val="24"/>
        </w:rPr>
      </w:pPr>
    </w:p>
    <w:p w14:paraId="4836EC15">
      <w:pPr>
        <w:pStyle w:val="7"/>
        <w:rPr>
          <w:sz w:val="24"/>
          <w:szCs w:val="24"/>
        </w:rPr>
      </w:pPr>
    </w:p>
    <w:p w14:paraId="7575BE5B">
      <w:pPr>
        <w:pStyle w:val="7"/>
        <w:rPr>
          <w:sz w:val="24"/>
          <w:szCs w:val="24"/>
        </w:rPr>
      </w:pPr>
    </w:p>
    <w:p w14:paraId="59CACEAF">
      <w:pPr>
        <w:pStyle w:val="7"/>
        <w:rPr>
          <w:sz w:val="24"/>
          <w:szCs w:val="24"/>
        </w:rPr>
      </w:pPr>
    </w:p>
    <w:p w14:paraId="0C0BF282">
      <w:pPr>
        <w:pStyle w:val="7"/>
        <w:rPr>
          <w:sz w:val="24"/>
          <w:szCs w:val="24"/>
        </w:rPr>
      </w:pPr>
    </w:p>
    <w:p w14:paraId="511D1DC1">
      <w:pPr>
        <w:pStyle w:val="7"/>
        <w:rPr>
          <w:sz w:val="24"/>
          <w:szCs w:val="24"/>
        </w:rPr>
      </w:pPr>
    </w:p>
    <w:p w14:paraId="0C2414FF">
      <w:pPr>
        <w:pStyle w:val="7"/>
        <w:rPr>
          <w:sz w:val="24"/>
          <w:szCs w:val="24"/>
        </w:rPr>
      </w:pPr>
    </w:p>
    <w:p w14:paraId="450280FB">
      <w:pPr>
        <w:pStyle w:val="7"/>
        <w:rPr>
          <w:sz w:val="24"/>
          <w:szCs w:val="24"/>
        </w:rPr>
      </w:pPr>
    </w:p>
    <w:p w14:paraId="22AEFC76">
      <w:pPr>
        <w:pStyle w:val="7"/>
        <w:rPr>
          <w:sz w:val="24"/>
          <w:szCs w:val="24"/>
        </w:rPr>
      </w:pPr>
    </w:p>
    <w:p w14:paraId="2D47F9BA">
      <w:pPr>
        <w:pStyle w:val="7"/>
        <w:rPr>
          <w:sz w:val="24"/>
          <w:szCs w:val="24"/>
        </w:rPr>
      </w:pPr>
    </w:p>
    <w:p w14:paraId="6F493F80">
      <w:pPr>
        <w:pStyle w:val="7"/>
        <w:rPr>
          <w:sz w:val="24"/>
          <w:szCs w:val="24"/>
        </w:rPr>
      </w:pPr>
    </w:p>
    <w:p w14:paraId="1FC5E9DB">
      <w:pPr>
        <w:pStyle w:val="7"/>
        <w:rPr>
          <w:sz w:val="24"/>
          <w:szCs w:val="24"/>
        </w:rPr>
      </w:pPr>
    </w:p>
    <w:p w14:paraId="052826CA">
      <w:pPr>
        <w:pStyle w:val="7"/>
        <w:rPr>
          <w:sz w:val="24"/>
          <w:szCs w:val="24"/>
        </w:rPr>
      </w:pPr>
    </w:p>
    <w:p w14:paraId="0F2EE285">
      <w:pPr>
        <w:pStyle w:val="7"/>
        <w:rPr>
          <w:sz w:val="24"/>
          <w:szCs w:val="24"/>
        </w:rPr>
      </w:pPr>
    </w:p>
    <w:p w14:paraId="78CDF4EC">
      <w:pPr>
        <w:pStyle w:val="7"/>
        <w:rPr>
          <w:sz w:val="24"/>
          <w:szCs w:val="24"/>
        </w:rPr>
      </w:pPr>
    </w:p>
    <w:p w14:paraId="4616B840">
      <w:pPr>
        <w:pStyle w:val="7"/>
        <w:rPr>
          <w:sz w:val="24"/>
          <w:szCs w:val="24"/>
        </w:rPr>
      </w:pPr>
    </w:p>
    <w:p w14:paraId="17D21A81">
      <w:pPr>
        <w:pStyle w:val="7"/>
        <w:rPr>
          <w:sz w:val="24"/>
          <w:szCs w:val="24"/>
        </w:rPr>
      </w:pPr>
    </w:p>
    <w:p w14:paraId="5E00A018">
      <w:pPr>
        <w:pStyle w:val="7"/>
        <w:rPr>
          <w:sz w:val="24"/>
          <w:szCs w:val="24"/>
        </w:rPr>
      </w:pPr>
    </w:p>
    <w:p w14:paraId="26D929C7">
      <w:pPr>
        <w:pStyle w:val="7"/>
        <w:rPr>
          <w:sz w:val="24"/>
          <w:szCs w:val="24"/>
        </w:rPr>
      </w:pPr>
    </w:p>
    <w:p w14:paraId="5486968F">
      <w:pPr>
        <w:pStyle w:val="7"/>
        <w:rPr>
          <w:sz w:val="24"/>
          <w:szCs w:val="24"/>
        </w:rPr>
      </w:pPr>
    </w:p>
    <w:p w14:paraId="3015BD9C">
      <w:pPr>
        <w:pStyle w:val="7"/>
        <w:rPr>
          <w:sz w:val="24"/>
          <w:szCs w:val="24"/>
        </w:rPr>
      </w:pPr>
    </w:p>
    <w:p w14:paraId="764E907E">
      <w:pPr>
        <w:pStyle w:val="7"/>
        <w:rPr>
          <w:sz w:val="24"/>
          <w:szCs w:val="24"/>
        </w:rPr>
      </w:pPr>
    </w:p>
    <w:p w14:paraId="3B3727A4">
      <w:pPr>
        <w:pStyle w:val="7"/>
        <w:rPr>
          <w:sz w:val="24"/>
          <w:szCs w:val="24"/>
        </w:rPr>
      </w:pPr>
    </w:p>
    <w:p w14:paraId="172498CD">
      <w:pPr>
        <w:pStyle w:val="7"/>
        <w:rPr>
          <w:sz w:val="24"/>
          <w:szCs w:val="24"/>
        </w:rPr>
      </w:pPr>
    </w:p>
    <w:p w14:paraId="71B6E055">
      <w:pPr>
        <w:pStyle w:val="7"/>
        <w:rPr>
          <w:sz w:val="24"/>
          <w:szCs w:val="24"/>
        </w:rPr>
      </w:pPr>
    </w:p>
    <w:p w14:paraId="47041196">
      <w:pPr>
        <w:pStyle w:val="7"/>
        <w:rPr>
          <w:sz w:val="24"/>
          <w:szCs w:val="24"/>
        </w:rPr>
      </w:pPr>
    </w:p>
    <w:p w14:paraId="7C9D5AFF">
      <w:pPr>
        <w:pStyle w:val="7"/>
        <w:rPr>
          <w:sz w:val="24"/>
          <w:szCs w:val="24"/>
        </w:rPr>
      </w:pPr>
    </w:p>
    <w:p w14:paraId="0D3420CB">
      <w:pPr>
        <w:jc w:val="left"/>
        <w:outlineLvl w:val="1"/>
        <w:rPr>
          <w:rFonts w:ascii="仿宋" w:hAnsi="仿宋" w:eastAsia="仿宋" w:cs="Times New Roman"/>
          <w:b/>
          <w:sz w:val="36"/>
          <w:szCs w:val="21"/>
        </w:rPr>
      </w:pPr>
      <w:r>
        <w:rPr>
          <w:rFonts w:hint="eastAsia" w:ascii="仿宋" w:hAnsi="仿宋" w:eastAsia="仿宋" w:cs="Times New Roman"/>
          <w:b/>
          <w:sz w:val="32"/>
          <w:szCs w:val="32"/>
          <w:lang w:val="en-US" w:eastAsia="zh-CN"/>
        </w:rPr>
        <w:t>3</w:t>
      </w:r>
      <w:r>
        <w:rPr>
          <w:rFonts w:hint="eastAsia" w:ascii="仿宋" w:hAnsi="仿宋" w:eastAsia="仿宋" w:cs="Times New Roman"/>
          <w:b/>
          <w:sz w:val="32"/>
          <w:szCs w:val="32"/>
        </w:rPr>
        <w:t>.</w:t>
      </w:r>
      <w:r>
        <w:rPr>
          <w:rFonts w:hint="eastAsia"/>
          <w:sz w:val="32"/>
          <w:szCs w:val="32"/>
        </w:rPr>
        <w:t xml:space="preserve"> </w:t>
      </w:r>
      <w:r>
        <w:rPr>
          <w:rFonts w:hint="eastAsia" w:ascii="仿宋" w:hAnsi="仿宋" w:eastAsia="仿宋" w:cs="Times New Roman"/>
          <w:b/>
          <w:sz w:val="36"/>
          <w:szCs w:val="21"/>
        </w:rPr>
        <w:t>报价人声明格式</w:t>
      </w:r>
    </w:p>
    <w:p w14:paraId="655FF29A">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5FA0D440">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0CCD4DF9">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7CCE5157">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w:t>
      </w:r>
      <w:r>
        <w:rPr>
          <w:rFonts w:hint="eastAsia" w:ascii="仿宋" w:hAnsi="仿宋" w:eastAsia="仿宋" w:cs="Times New Roman"/>
          <w:sz w:val="28"/>
          <w:szCs w:val="28"/>
          <w:lang w:eastAsia="zh-CN"/>
        </w:rPr>
        <w:t>报价人</w:t>
      </w:r>
      <w:r>
        <w:rPr>
          <w:rFonts w:hint="eastAsia" w:ascii="仿宋" w:hAnsi="仿宋" w:eastAsia="仿宋" w:cs="Times New Roman"/>
          <w:sz w:val="28"/>
          <w:szCs w:val="28"/>
        </w:rPr>
        <w:t>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w:t>
      </w:r>
      <w:r>
        <w:rPr>
          <w:rFonts w:hint="eastAsia" w:ascii="仿宋" w:hAnsi="仿宋" w:eastAsia="仿宋" w:cs="Times New Roman"/>
          <w:sz w:val="28"/>
          <w:szCs w:val="28"/>
          <w:lang w:eastAsia="zh-CN"/>
        </w:rPr>
        <w:t>报价人</w:t>
      </w:r>
      <w:r>
        <w:rPr>
          <w:rFonts w:hint="eastAsia" w:ascii="仿宋" w:hAnsi="仿宋" w:eastAsia="仿宋" w:cs="Times New Roman"/>
          <w:sz w:val="28"/>
          <w:szCs w:val="28"/>
        </w:rPr>
        <w:t>资格条件，我方对此声明负全部法律责任。</w:t>
      </w:r>
    </w:p>
    <w:p w14:paraId="6E9E5F9E">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w:t>
      </w:r>
      <w:r>
        <w:rPr>
          <w:rFonts w:hint="eastAsia" w:ascii="仿宋" w:hAnsi="仿宋" w:eastAsia="仿宋" w:cs="Times New Roman"/>
          <w:sz w:val="28"/>
          <w:szCs w:val="28"/>
          <w:lang w:eastAsia="zh-CN"/>
        </w:rPr>
        <w:t>报价人</w:t>
      </w:r>
      <w:r>
        <w:rPr>
          <w:rFonts w:hint="eastAsia" w:ascii="仿宋" w:hAnsi="仿宋" w:eastAsia="仿宋" w:cs="Times New Roman"/>
          <w:sz w:val="28"/>
          <w:szCs w:val="28"/>
        </w:rPr>
        <w:t>。</w:t>
      </w:r>
    </w:p>
    <w:p w14:paraId="085C3657">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443B46C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41CB302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37BD5D8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4FFAC6D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75E1110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0192989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54A0AE3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0AC1BA94">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w:t>
      </w:r>
      <w:r>
        <w:rPr>
          <w:rFonts w:hint="eastAsia" w:ascii="仿宋" w:hAnsi="仿宋" w:eastAsia="仿宋" w:cs="Times New Roman"/>
          <w:sz w:val="28"/>
          <w:szCs w:val="28"/>
          <w:lang w:eastAsia="zh-CN"/>
        </w:rPr>
        <w:t>报价</w:t>
      </w:r>
      <w:r>
        <w:rPr>
          <w:rFonts w:hint="eastAsia" w:ascii="仿宋" w:hAnsi="仿宋" w:eastAsia="仿宋" w:cs="Times New Roman"/>
          <w:sz w:val="28"/>
          <w:szCs w:val="28"/>
        </w:rPr>
        <w:t>/中标资格，并将我方列入贵校招</w:t>
      </w:r>
      <w:r>
        <w:rPr>
          <w:rFonts w:hint="eastAsia" w:ascii="仿宋" w:hAnsi="仿宋" w:eastAsia="仿宋" w:cs="Times New Roman"/>
          <w:sz w:val="28"/>
          <w:szCs w:val="28"/>
          <w:lang w:eastAsia="zh-CN"/>
        </w:rPr>
        <w:t>报价</w:t>
      </w:r>
      <w:r>
        <w:rPr>
          <w:rFonts w:hint="eastAsia" w:ascii="仿宋" w:hAnsi="仿宋" w:eastAsia="仿宋" w:cs="Times New Roman"/>
          <w:sz w:val="28"/>
          <w:szCs w:val="28"/>
        </w:rPr>
        <w:t>失信黑名单，2年内不能参加贵校的各类采购</w:t>
      </w:r>
      <w:r>
        <w:rPr>
          <w:rFonts w:hint="eastAsia" w:ascii="仿宋" w:hAnsi="仿宋" w:eastAsia="仿宋" w:cs="Times New Roman"/>
          <w:sz w:val="28"/>
          <w:szCs w:val="28"/>
          <w:lang w:eastAsia="zh-CN"/>
        </w:rPr>
        <w:t>报价</w:t>
      </w:r>
      <w:r>
        <w:rPr>
          <w:rFonts w:hint="eastAsia" w:ascii="仿宋" w:hAnsi="仿宋" w:eastAsia="仿宋" w:cs="Times New Roman"/>
          <w:sz w:val="28"/>
          <w:szCs w:val="28"/>
        </w:rPr>
        <w:t>；</w:t>
      </w:r>
    </w:p>
    <w:p w14:paraId="3AEEAEF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w:t>
      </w:r>
      <w:r>
        <w:rPr>
          <w:rFonts w:hint="eastAsia" w:ascii="仿宋" w:hAnsi="仿宋" w:eastAsia="仿宋" w:cs="Times New Roman"/>
          <w:sz w:val="28"/>
          <w:szCs w:val="28"/>
          <w:lang w:eastAsia="zh-CN"/>
        </w:rPr>
        <w:t>报价</w:t>
      </w:r>
      <w:r>
        <w:rPr>
          <w:rFonts w:hint="eastAsia" w:ascii="仿宋" w:hAnsi="仿宋" w:eastAsia="仿宋" w:cs="Times New Roman"/>
          <w:sz w:val="28"/>
          <w:szCs w:val="28"/>
        </w:rPr>
        <w:t>所用货物（含软件及服务）均满足贵校本项目采购需求；我方具备履行本项目的专业技术能力、资金实力及生产能力，若中标后因能力不足导致项目无法验收并交付使用，贵校有权直接解除合同并追偿损失，并将我方列入贵校招</w:t>
      </w:r>
      <w:r>
        <w:rPr>
          <w:rFonts w:hint="eastAsia" w:ascii="仿宋" w:hAnsi="仿宋" w:eastAsia="仿宋" w:cs="Times New Roman"/>
          <w:sz w:val="28"/>
          <w:szCs w:val="28"/>
          <w:lang w:eastAsia="zh-CN"/>
        </w:rPr>
        <w:t>报价</w:t>
      </w:r>
      <w:r>
        <w:rPr>
          <w:rFonts w:hint="eastAsia" w:ascii="仿宋" w:hAnsi="仿宋" w:eastAsia="仿宋" w:cs="Times New Roman"/>
          <w:sz w:val="28"/>
          <w:szCs w:val="28"/>
        </w:rPr>
        <w:t>失信黑名单，2年内不能参加贵校的各类采购</w:t>
      </w:r>
      <w:r>
        <w:rPr>
          <w:rFonts w:hint="eastAsia" w:ascii="仿宋" w:hAnsi="仿宋" w:eastAsia="仿宋" w:cs="Times New Roman"/>
          <w:sz w:val="28"/>
          <w:szCs w:val="28"/>
          <w:lang w:eastAsia="zh-CN"/>
        </w:rPr>
        <w:t>报价</w:t>
      </w:r>
      <w:r>
        <w:rPr>
          <w:rFonts w:hint="eastAsia" w:ascii="仿宋" w:hAnsi="仿宋" w:eastAsia="仿宋" w:cs="Times New Roman"/>
          <w:sz w:val="28"/>
          <w:szCs w:val="28"/>
        </w:rPr>
        <w:t>。</w:t>
      </w:r>
    </w:p>
    <w:p w14:paraId="79E66DA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2EF94C1E">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w:t>
      </w:r>
      <w:r>
        <w:rPr>
          <w:rFonts w:hint="eastAsia" w:ascii="仿宋" w:hAnsi="仿宋" w:eastAsia="仿宋" w:cs="Times New Roman"/>
          <w:sz w:val="28"/>
          <w:szCs w:val="28"/>
          <w:lang w:eastAsia="zh-CN"/>
        </w:rPr>
        <w:t>报价</w:t>
      </w:r>
      <w:r>
        <w:rPr>
          <w:rFonts w:hint="eastAsia" w:ascii="仿宋" w:hAnsi="仿宋" w:eastAsia="仿宋" w:cs="Times New Roman"/>
          <w:sz w:val="28"/>
          <w:szCs w:val="28"/>
        </w:rPr>
        <w:t>失信黑名单，2年内不能参加贵校的各类采购</w:t>
      </w:r>
      <w:r>
        <w:rPr>
          <w:rFonts w:hint="eastAsia" w:ascii="仿宋" w:hAnsi="仿宋" w:eastAsia="仿宋" w:cs="Times New Roman"/>
          <w:sz w:val="28"/>
          <w:szCs w:val="28"/>
          <w:lang w:eastAsia="zh-CN"/>
        </w:rPr>
        <w:t>报价</w:t>
      </w:r>
      <w:r>
        <w:rPr>
          <w:rFonts w:hint="eastAsia" w:ascii="仿宋" w:hAnsi="仿宋" w:eastAsia="仿宋" w:cs="Times New Roman"/>
          <w:sz w:val="28"/>
          <w:szCs w:val="28"/>
        </w:rPr>
        <w:t>；</w:t>
      </w:r>
    </w:p>
    <w:p w14:paraId="35FCB9B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325BBCD7">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3578B6FD">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5504183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156F72EF">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661421BA">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BF7B9A5">
      <w:pPr>
        <w:jc w:val="left"/>
        <w:outlineLvl w:val="1"/>
        <w:rPr>
          <w:rFonts w:ascii="仿宋" w:hAnsi="仿宋" w:eastAsia="仿宋" w:cs="Times New Roman"/>
          <w:b/>
          <w:sz w:val="36"/>
          <w:szCs w:val="21"/>
        </w:rPr>
      </w:pPr>
    </w:p>
    <w:p w14:paraId="00DE2FF7">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56C80D1">
      <w:pPr>
        <w:jc w:val="left"/>
        <w:outlineLvl w:val="1"/>
        <w:rPr>
          <w:rFonts w:ascii="仿宋" w:hAnsi="仿宋" w:eastAsia="仿宋" w:cs="Times New Roman"/>
          <w:b/>
          <w:sz w:val="36"/>
          <w:szCs w:val="21"/>
        </w:rPr>
      </w:pPr>
    </w:p>
    <w:p w14:paraId="2BBBBF3F">
      <w:pPr>
        <w:jc w:val="left"/>
        <w:outlineLvl w:val="1"/>
        <w:rPr>
          <w:rFonts w:ascii="仿宋" w:hAnsi="仿宋" w:eastAsia="仿宋" w:cs="Times New Roman"/>
          <w:b/>
          <w:sz w:val="36"/>
          <w:szCs w:val="21"/>
        </w:rPr>
      </w:pPr>
    </w:p>
    <w:p w14:paraId="41064A8B">
      <w:pPr>
        <w:jc w:val="left"/>
        <w:outlineLvl w:val="1"/>
        <w:rPr>
          <w:rFonts w:ascii="仿宋" w:hAnsi="仿宋" w:eastAsia="仿宋" w:cs="Times New Roman"/>
          <w:b/>
          <w:sz w:val="36"/>
          <w:szCs w:val="21"/>
        </w:rPr>
      </w:pPr>
    </w:p>
    <w:p w14:paraId="56CDBD05">
      <w:pPr>
        <w:jc w:val="left"/>
        <w:outlineLvl w:val="1"/>
        <w:rPr>
          <w:rFonts w:ascii="仿宋" w:hAnsi="仿宋" w:eastAsia="仿宋" w:cs="Times New Roman"/>
          <w:b/>
          <w:sz w:val="36"/>
          <w:szCs w:val="21"/>
        </w:rPr>
      </w:pPr>
    </w:p>
    <w:p w14:paraId="0A103785">
      <w:pPr>
        <w:jc w:val="left"/>
        <w:outlineLvl w:val="1"/>
        <w:rPr>
          <w:rFonts w:hint="eastAsia"/>
          <w:sz w:val="32"/>
          <w:szCs w:val="32"/>
        </w:rPr>
      </w:pPr>
    </w:p>
    <w:p w14:paraId="4BAFA583">
      <w:pPr>
        <w:jc w:val="left"/>
        <w:outlineLvl w:val="1"/>
        <w:rPr>
          <w:rFonts w:hint="eastAsia"/>
          <w:sz w:val="32"/>
          <w:szCs w:val="32"/>
        </w:rPr>
      </w:pPr>
    </w:p>
    <w:p w14:paraId="774A8766">
      <w:pPr>
        <w:jc w:val="left"/>
        <w:outlineLvl w:val="1"/>
        <w:rPr>
          <w:rFonts w:hint="eastAsia"/>
          <w:sz w:val="32"/>
          <w:szCs w:val="32"/>
        </w:rPr>
      </w:pPr>
    </w:p>
    <w:p w14:paraId="5A314310">
      <w:pPr>
        <w:jc w:val="left"/>
        <w:outlineLvl w:val="1"/>
        <w:rPr>
          <w:rFonts w:hint="eastAsia"/>
          <w:sz w:val="32"/>
          <w:szCs w:val="32"/>
        </w:rPr>
      </w:pPr>
    </w:p>
    <w:p w14:paraId="7E6B6578">
      <w:pPr>
        <w:jc w:val="left"/>
        <w:outlineLvl w:val="1"/>
        <w:rPr>
          <w:rFonts w:hint="eastAsia" w:ascii="仿宋" w:hAnsi="仿宋" w:eastAsia="仿宋" w:cs="Times New Roman"/>
          <w:b/>
          <w:sz w:val="32"/>
          <w:szCs w:val="32"/>
          <w:lang w:val="en-US" w:eastAsia="zh-CN"/>
        </w:rPr>
      </w:pPr>
    </w:p>
    <w:p w14:paraId="73FC1F5B">
      <w:pPr>
        <w:jc w:val="left"/>
        <w:outlineLvl w:val="1"/>
        <w:rPr>
          <w:rFonts w:hint="eastAsia" w:ascii="仿宋" w:hAnsi="仿宋" w:eastAsia="仿宋" w:cs="Times New Roman"/>
          <w:b/>
          <w:sz w:val="32"/>
          <w:szCs w:val="32"/>
          <w:lang w:val="en-US" w:eastAsia="zh-CN"/>
        </w:rPr>
      </w:pPr>
    </w:p>
    <w:p w14:paraId="3E96ABFA">
      <w:pPr>
        <w:jc w:val="left"/>
        <w:outlineLvl w:val="1"/>
        <w:rPr>
          <w:rFonts w:hint="eastAsia" w:ascii="仿宋" w:hAnsi="仿宋" w:eastAsia="仿宋" w:cs="Times New Roman"/>
          <w:b/>
          <w:sz w:val="32"/>
          <w:szCs w:val="32"/>
          <w:lang w:val="en-US" w:eastAsia="zh-CN"/>
        </w:rPr>
      </w:pPr>
    </w:p>
    <w:p w14:paraId="535F57FC">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77DC3C83">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07DA76BC">
      <w:pPr>
        <w:spacing w:line="360" w:lineRule="auto"/>
        <w:contextualSpacing/>
        <w:rPr>
          <w:rFonts w:ascii="仿宋" w:hAnsi="仿宋"/>
          <w:b/>
          <w:sz w:val="28"/>
          <w:szCs w:val="30"/>
        </w:rPr>
      </w:pPr>
      <w:r>
        <w:rPr>
          <w:rFonts w:hint="eastAsia" w:ascii="仿宋" w:hAnsi="仿宋"/>
          <w:b/>
          <w:sz w:val="28"/>
          <w:szCs w:val="30"/>
        </w:rPr>
        <w:t>一、我方承诺无下列相互串通</w:t>
      </w:r>
      <w:r>
        <w:rPr>
          <w:rFonts w:hint="eastAsia" w:ascii="仿宋" w:hAnsi="仿宋"/>
          <w:b/>
          <w:sz w:val="28"/>
          <w:szCs w:val="30"/>
          <w:lang w:eastAsia="zh-CN"/>
        </w:rPr>
        <w:t>报价</w:t>
      </w:r>
      <w:r>
        <w:rPr>
          <w:rFonts w:hint="eastAsia" w:ascii="仿宋" w:hAnsi="仿宋"/>
          <w:b/>
          <w:sz w:val="28"/>
          <w:szCs w:val="30"/>
        </w:rPr>
        <w:t>的情形：</w:t>
      </w:r>
    </w:p>
    <w:p w14:paraId="72FB616B">
      <w:pPr>
        <w:spacing w:line="360" w:lineRule="auto"/>
        <w:ind w:firstLine="548" w:firstLineChars="196"/>
        <w:contextualSpacing/>
        <w:rPr>
          <w:rFonts w:ascii="仿宋" w:hAnsi="仿宋"/>
          <w:sz w:val="28"/>
          <w:szCs w:val="30"/>
        </w:rPr>
      </w:pPr>
      <w:r>
        <w:rPr>
          <w:rFonts w:hint="eastAsia" w:ascii="仿宋" w:hAnsi="仿宋"/>
          <w:sz w:val="28"/>
          <w:szCs w:val="30"/>
        </w:rPr>
        <w:t>1.不同报价人的</w:t>
      </w:r>
      <w:r>
        <w:rPr>
          <w:rFonts w:hint="eastAsia" w:ascii="仿宋" w:hAnsi="仿宋"/>
          <w:sz w:val="28"/>
          <w:szCs w:val="30"/>
          <w:lang w:eastAsia="zh-CN"/>
        </w:rPr>
        <w:t>报价</w:t>
      </w:r>
      <w:r>
        <w:rPr>
          <w:rFonts w:hint="eastAsia" w:ascii="仿宋" w:hAnsi="仿宋"/>
          <w:sz w:val="28"/>
          <w:szCs w:val="30"/>
        </w:rPr>
        <w:t xml:space="preserve">文件由同一单位或者个人编制； </w:t>
      </w:r>
    </w:p>
    <w:p w14:paraId="07E68D94">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w:t>
      </w:r>
      <w:r>
        <w:rPr>
          <w:rFonts w:hint="eastAsia" w:ascii="仿宋" w:hAnsi="仿宋"/>
          <w:sz w:val="28"/>
          <w:szCs w:val="30"/>
          <w:lang w:eastAsia="zh-CN"/>
        </w:rPr>
        <w:t>报价</w:t>
      </w:r>
      <w:r>
        <w:rPr>
          <w:rFonts w:hint="eastAsia" w:ascii="仿宋" w:hAnsi="仿宋"/>
          <w:sz w:val="28"/>
          <w:szCs w:val="30"/>
        </w:rPr>
        <w:t>事宜；</w:t>
      </w:r>
    </w:p>
    <w:p w14:paraId="3750CCD6">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1C792C70">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w:t>
      </w:r>
      <w:r>
        <w:rPr>
          <w:rFonts w:hint="eastAsia" w:ascii="仿宋" w:hAnsi="仿宋"/>
          <w:sz w:val="28"/>
          <w:szCs w:val="30"/>
          <w:lang w:eastAsia="zh-CN"/>
        </w:rPr>
        <w:t>报价</w:t>
      </w:r>
      <w:r>
        <w:rPr>
          <w:rFonts w:hint="eastAsia" w:ascii="仿宋" w:hAnsi="仿宋"/>
          <w:sz w:val="28"/>
          <w:szCs w:val="30"/>
        </w:rPr>
        <w:t>报价呈规律性差异；</w:t>
      </w:r>
    </w:p>
    <w:p w14:paraId="49539871">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2D76EF7A">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6CFBC005">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BD2B011">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04621E2D">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113226B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02E82D1C">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1D861EF5">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3A39A33F">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0B3081EA">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7074B318">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37BF82C7">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18EF2710">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2D883FD">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1A20C00A">
      <w:pPr>
        <w:jc w:val="left"/>
        <w:outlineLvl w:val="1"/>
        <w:rPr>
          <w:rFonts w:ascii="仿宋" w:hAnsi="仿宋" w:eastAsia="仿宋" w:cs="Times New Roman"/>
          <w:b/>
          <w:sz w:val="36"/>
          <w:szCs w:val="21"/>
        </w:rPr>
      </w:pPr>
    </w:p>
    <w:p w14:paraId="392C6140">
      <w:pPr>
        <w:jc w:val="left"/>
        <w:outlineLvl w:val="1"/>
        <w:rPr>
          <w:rFonts w:ascii="仿宋" w:hAnsi="仿宋" w:eastAsia="仿宋" w:cs="Times New Roman"/>
          <w:b/>
          <w:sz w:val="36"/>
          <w:szCs w:val="21"/>
        </w:rPr>
      </w:pPr>
    </w:p>
    <w:p w14:paraId="1E5FA8E8">
      <w:pPr>
        <w:pStyle w:val="7"/>
      </w:pPr>
    </w:p>
    <w:p w14:paraId="613BBEF8">
      <w:pPr>
        <w:pStyle w:val="7"/>
      </w:pPr>
    </w:p>
    <w:p w14:paraId="69790B4C">
      <w:pPr>
        <w:pStyle w:val="7"/>
      </w:pPr>
    </w:p>
    <w:p w14:paraId="59201DAD">
      <w:pPr>
        <w:pStyle w:val="7"/>
      </w:pPr>
    </w:p>
    <w:p w14:paraId="0B288FC3">
      <w:pPr>
        <w:pStyle w:val="7"/>
      </w:pPr>
    </w:p>
    <w:p w14:paraId="25CA4C0B">
      <w:pPr>
        <w:pStyle w:val="7"/>
      </w:pPr>
    </w:p>
    <w:p w14:paraId="408788DA">
      <w:pPr>
        <w:pStyle w:val="7"/>
      </w:pPr>
    </w:p>
    <w:p w14:paraId="163F9BAE">
      <w:pPr>
        <w:pStyle w:val="7"/>
      </w:pPr>
    </w:p>
    <w:p w14:paraId="008ADCD5">
      <w:pPr>
        <w:pStyle w:val="7"/>
      </w:pPr>
    </w:p>
    <w:p w14:paraId="51970C38">
      <w:pPr>
        <w:pStyle w:val="7"/>
      </w:pPr>
    </w:p>
    <w:p w14:paraId="738E6E86">
      <w:pPr>
        <w:pStyle w:val="7"/>
      </w:pPr>
    </w:p>
    <w:p w14:paraId="4DDB3264">
      <w:pPr>
        <w:pStyle w:val="7"/>
      </w:pPr>
    </w:p>
    <w:p w14:paraId="5108D7AB">
      <w:pPr>
        <w:pStyle w:val="7"/>
      </w:pPr>
    </w:p>
    <w:p w14:paraId="6B05F155">
      <w:pPr>
        <w:pStyle w:val="7"/>
      </w:pPr>
    </w:p>
    <w:p w14:paraId="70834A72">
      <w:pPr>
        <w:pStyle w:val="7"/>
      </w:pPr>
    </w:p>
    <w:p w14:paraId="29A072AC">
      <w:pPr>
        <w:pStyle w:val="7"/>
      </w:pPr>
    </w:p>
    <w:p w14:paraId="2A3DD2BA">
      <w:pPr>
        <w:pStyle w:val="7"/>
      </w:pPr>
    </w:p>
    <w:p w14:paraId="366FAC5F">
      <w:pPr>
        <w:pStyle w:val="7"/>
      </w:pPr>
    </w:p>
    <w:p w14:paraId="3D08C75F">
      <w:pPr>
        <w:pStyle w:val="7"/>
      </w:pPr>
    </w:p>
    <w:p w14:paraId="12895183">
      <w:pPr>
        <w:pStyle w:val="7"/>
      </w:pPr>
    </w:p>
    <w:p w14:paraId="07DBD3BC">
      <w:pPr>
        <w:pStyle w:val="7"/>
      </w:pPr>
    </w:p>
    <w:p w14:paraId="68504E33">
      <w:pPr>
        <w:pStyle w:val="7"/>
      </w:pPr>
    </w:p>
    <w:p w14:paraId="0E96C55D">
      <w:pPr>
        <w:pStyle w:val="7"/>
      </w:pPr>
    </w:p>
    <w:p w14:paraId="08AFCA3B">
      <w:pPr>
        <w:pStyle w:val="7"/>
      </w:pPr>
    </w:p>
    <w:p w14:paraId="500A530E">
      <w:pPr>
        <w:pStyle w:val="7"/>
      </w:pPr>
    </w:p>
    <w:p w14:paraId="2F3A7DA8">
      <w:pPr>
        <w:pStyle w:val="7"/>
      </w:pPr>
    </w:p>
    <w:p w14:paraId="4CB021A5">
      <w:pPr>
        <w:pStyle w:val="7"/>
      </w:pPr>
    </w:p>
    <w:p w14:paraId="42629781">
      <w:pPr>
        <w:pStyle w:val="7"/>
      </w:pPr>
    </w:p>
    <w:p w14:paraId="09ACD686">
      <w:pPr>
        <w:pStyle w:val="7"/>
      </w:pPr>
    </w:p>
    <w:p w14:paraId="62F5E186">
      <w:pPr>
        <w:pStyle w:val="7"/>
      </w:pPr>
    </w:p>
    <w:p w14:paraId="41C133AA">
      <w:pPr>
        <w:pStyle w:val="7"/>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29D86FBF">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0355AB53">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9406769">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1FE92F46">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64A4F20">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61F83CE4">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64645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6F4DE34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27FFC51">
      <w:pPr>
        <w:spacing w:line="360" w:lineRule="auto"/>
        <w:ind w:left="540"/>
        <w:jc w:val="left"/>
        <w:rPr>
          <w:rFonts w:ascii="仿宋" w:hAnsi="仿宋" w:eastAsia="仿宋" w:cs="Times New Roman"/>
          <w:sz w:val="30"/>
          <w:szCs w:val="30"/>
        </w:rPr>
      </w:pPr>
    </w:p>
    <w:p w14:paraId="67C93B0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11A9421B">
      <w:pPr>
        <w:spacing w:line="360" w:lineRule="auto"/>
        <w:ind w:left="540"/>
        <w:jc w:val="left"/>
        <w:rPr>
          <w:rFonts w:ascii="仿宋" w:hAnsi="仿宋" w:eastAsia="仿宋" w:cs="Times New Roman"/>
          <w:sz w:val="30"/>
          <w:szCs w:val="30"/>
        </w:rPr>
      </w:pPr>
    </w:p>
    <w:p w14:paraId="2751DAB4">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15009088">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309B1726">
      <w:pPr>
        <w:pStyle w:val="7"/>
      </w:pPr>
    </w:p>
    <w:p w14:paraId="566A23E8">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36E58703">
      <w:pPr>
        <w:snapToGrid w:val="0"/>
        <w:spacing w:before="156" w:beforeLines="50" w:after="50" w:line="360" w:lineRule="auto"/>
        <w:jc w:val="center"/>
        <w:rPr>
          <w:rFonts w:ascii="仿宋" w:hAnsi="仿宋" w:eastAsia="仿宋" w:cs="Times New Roman"/>
          <w:b/>
          <w:sz w:val="30"/>
          <w:szCs w:val="30"/>
        </w:rPr>
      </w:pPr>
    </w:p>
    <w:p w14:paraId="68D065B5">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w:t>
      </w:r>
      <w:r>
        <w:rPr>
          <w:rFonts w:hint="eastAsia" w:ascii="仿宋" w:hAnsi="仿宋" w:eastAsia="仿宋" w:cs="Times New Roman"/>
          <w:sz w:val="30"/>
          <w:szCs w:val="30"/>
          <w:lang w:eastAsia="zh-CN"/>
        </w:rPr>
        <w:t>报价</w:t>
      </w:r>
      <w:r>
        <w:rPr>
          <w:rFonts w:hint="eastAsia" w:ascii="仿宋" w:hAnsi="仿宋" w:eastAsia="仿宋" w:cs="Times New Roman"/>
          <w:sz w:val="30"/>
          <w:szCs w:val="30"/>
        </w:rPr>
        <w:t>的无需提供</w:t>
      </w:r>
    </w:p>
    <w:p w14:paraId="245B8AD0">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43F63F0F">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1F7B29B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1F2C2540">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4E6D7E87">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w:t>
      </w:r>
      <w:r>
        <w:rPr>
          <w:rFonts w:hint="eastAsia" w:ascii="仿宋" w:hAnsi="仿宋" w:eastAsia="仿宋" w:cs="Times New Roman"/>
          <w:sz w:val="28"/>
          <w:szCs w:val="28"/>
          <w:lang w:eastAsia="zh-CN"/>
        </w:rPr>
        <w:t>报价</w:t>
      </w:r>
      <w:r>
        <w:rPr>
          <w:rFonts w:hint="eastAsia" w:ascii="仿宋" w:hAnsi="仿宋" w:eastAsia="仿宋" w:cs="Times New Roman"/>
          <w:sz w:val="28"/>
          <w:szCs w:val="28"/>
        </w:rPr>
        <w:t>活动，并代表我方全权办理针对上述项目的所有采购程序和环节的具体事务和签署相关文件。</w:t>
      </w:r>
    </w:p>
    <w:p w14:paraId="2E66C3B1">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6031B8C6">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5FD726BD">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5E43DE1D">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906B737">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522F82E6">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5723A4A6">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27A382A8">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01A4201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3C02716C">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2C2E06EF">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9" w:name="_Hlk65851555"/>
      <w:bookmarkStart w:id="10" w:name="_Hlk65851620"/>
      <w:r>
        <w:rPr>
          <w:rFonts w:hint="eastAsia" w:ascii="仿宋" w:hAnsi="仿宋" w:eastAsia="仿宋" w:cs="仿宋_GB2312"/>
          <w:sz w:val="28"/>
          <w:szCs w:val="28"/>
        </w:rPr>
        <w:t>法定代表人必须在授权委托书上签字或者盖章，</w:t>
      </w:r>
      <w:bookmarkEnd w:id="9"/>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w:t>
      </w:r>
      <w:r>
        <w:rPr>
          <w:rFonts w:hint="eastAsia" w:ascii="仿宋" w:hAnsi="仿宋" w:eastAsia="仿宋" w:cs="仿宋_GB2312"/>
          <w:b/>
          <w:bCs/>
          <w:sz w:val="28"/>
          <w:szCs w:val="28"/>
          <w:lang w:eastAsia="zh-CN"/>
        </w:rPr>
        <w:t>报价</w:t>
      </w:r>
      <w:r>
        <w:rPr>
          <w:rFonts w:hint="eastAsia" w:ascii="仿宋" w:hAnsi="仿宋" w:eastAsia="仿宋" w:cs="仿宋_GB2312"/>
          <w:b/>
          <w:bCs/>
          <w:sz w:val="28"/>
          <w:szCs w:val="28"/>
        </w:rPr>
        <w:t>处理</w:t>
      </w:r>
      <w:r>
        <w:rPr>
          <w:rFonts w:hint="eastAsia" w:ascii="仿宋" w:hAnsi="仿宋" w:eastAsia="仿宋" w:cs="仿宋_GB2312"/>
          <w:sz w:val="28"/>
          <w:szCs w:val="28"/>
        </w:rPr>
        <w:t>；</w:t>
      </w:r>
      <w:bookmarkEnd w:id="10"/>
    </w:p>
    <w:p w14:paraId="07D03B99">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w:t>
      </w:r>
      <w:r>
        <w:rPr>
          <w:rFonts w:hint="eastAsia" w:ascii="仿宋" w:hAnsi="仿宋" w:eastAsia="仿宋" w:cs="仿宋_GB2312"/>
          <w:sz w:val="28"/>
          <w:szCs w:val="28"/>
          <w:lang w:eastAsia="zh-CN"/>
        </w:rPr>
        <w:t>报价</w:t>
      </w:r>
      <w:r>
        <w:rPr>
          <w:rFonts w:hint="eastAsia" w:ascii="仿宋" w:hAnsi="仿宋" w:eastAsia="仿宋" w:cs="仿宋_GB2312"/>
          <w:sz w:val="28"/>
          <w:szCs w:val="28"/>
        </w:rPr>
        <w:t>时“我方”是指“我单位”，自然人</w:t>
      </w:r>
      <w:r>
        <w:rPr>
          <w:rFonts w:hint="eastAsia" w:ascii="仿宋" w:hAnsi="仿宋" w:eastAsia="仿宋" w:cs="仿宋_GB2312"/>
          <w:sz w:val="28"/>
          <w:szCs w:val="28"/>
          <w:lang w:eastAsia="zh-CN"/>
        </w:rPr>
        <w:t>报价</w:t>
      </w:r>
      <w:r>
        <w:rPr>
          <w:rFonts w:hint="eastAsia" w:ascii="仿宋" w:hAnsi="仿宋" w:eastAsia="仿宋" w:cs="仿宋_GB2312"/>
          <w:sz w:val="28"/>
          <w:szCs w:val="28"/>
        </w:rPr>
        <w:t>时“我方”是指“本人”。</w:t>
      </w:r>
    </w:p>
    <w:p w14:paraId="3427FB94">
      <w:pPr>
        <w:pStyle w:val="7"/>
        <w:rPr>
          <w:sz w:val="28"/>
          <w:szCs w:val="28"/>
        </w:rPr>
      </w:pPr>
    </w:p>
    <w:p w14:paraId="4A16F7F1">
      <w:pPr>
        <w:jc w:val="left"/>
        <w:outlineLvl w:val="1"/>
        <w:rPr>
          <w:rFonts w:ascii="仿宋" w:hAnsi="仿宋" w:eastAsia="仿宋" w:cs="Times New Roman"/>
          <w:b/>
          <w:sz w:val="36"/>
          <w:szCs w:val="21"/>
        </w:rPr>
      </w:pPr>
    </w:p>
    <w:p w14:paraId="4FD18D67">
      <w:pPr>
        <w:pStyle w:val="7"/>
        <w:numPr>
          <w:ilvl w:val="0"/>
          <w:numId w:val="3"/>
        </w:numPr>
        <w:jc w:val="left"/>
        <w:rPr>
          <w:rFonts w:hint="eastAsia"/>
          <w:b/>
          <w:sz w:val="44"/>
          <w:szCs w:val="36"/>
        </w:rPr>
      </w:pPr>
      <w:r>
        <w:rPr>
          <w:rFonts w:hint="eastAsia"/>
          <w:b/>
          <w:sz w:val="44"/>
          <w:szCs w:val="36"/>
        </w:rPr>
        <w:t>商务技术文件格式</w:t>
      </w:r>
    </w:p>
    <w:p w14:paraId="47D224B4">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6ACCB8D3">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33ABE241">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0A34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2DAE7748">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0085CB6F">
            <w:pPr>
              <w:spacing w:line="360" w:lineRule="exact"/>
              <w:jc w:val="center"/>
              <w:rPr>
                <w:rFonts w:ascii="仿宋" w:hAnsi="仿宋" w:eastAsia="仿宋" w:cs="Arial"/>
                <w:bCs/>
                <w:sz w:val="30"/>
                <w:szCs w:val="30"/>
              </w:rPr>
            </w:pPr>
            <w:r>
              <w:rPr>
                <w:rFonts w:hint="eastAsia" w:ascii="仿宋" w:hAnsi="仿宋" w:eastAsia="仿宋" w:cs="Arial"/>
                <w:bCs/>
                <w:sz w:val="30"/>
                <w:szCs w:val="30"/>
                <w:lang w:val="en-US" w:eastAsia="zh-CN"/>
              </w:rPr>
              <w:t>货物</w:t>
            </w: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45A45C70">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56A6B795">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lang w:eastAsia="zh-CN"/>
                <w14:textFill>
                  <w14:solidFill>
                    <w14:schemeClr w14:val="tx1"/>
                  </w14:solidFill>
                </w14:textFill>
              </w:rPr>
              <w:t>参考品牌</w:t>
            </w:r>
            <w:r>
              <w:rPr>
                <w:rFonts w:hint="eastAsia" w:ascii="仿宋" w:hAnsi="仿宋" w:eastAsia="仿宋" w:cs="Arial"/>
                <w:bCs/>
                <w:color w:val="000000" w:themeColor="text1"/>
                <w:sz w:val="30"/>
                <w:szCs w:val="30"/>
                <w14:textFill>
                  <w14:solidFill>
                    <w14:schemeClr w14:val="tx1"/>
                  </w14:solidFill>
                </w14:textFill>
              </w:rPr>
              <w:t>/生产商、规格、型号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3E1B190E">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7A41E05A">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7586DB12">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6B90F2E6">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71FE3521">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3133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79EF6571">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35CD19D4">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F83F9C6">
            <w:pPr>
              <w:spacing w:line="360" w:lineRule="exact"/>
              <w:rPr>
                <w:rFonts w:ascii="仿宋" w:hAnsi="仿宋" w:eastAsia="仿宋" w:cs="Arial"/>
                <w:bCs/>
                <w:sz w:val="30"/>
                <w:szCs w:val="30"/>
              </w:rPr>
            </w:pPr>
          </w:p>
          <w:p w14:paraId="41C2BACB">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2B9FA57C">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618E859F">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35541155">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34B048DA">
            <w:pPr>
              <w:widowControl/>
              <w:jc w:val="center"/>
              <w:textAlignment w:val="center"/>
              <w:rPr>
                <w:rFonts w:ascii="仿宋" w:hAnsi="仿宋" w:eastAsia="仿宋" w:cs="Arial"/>
                <w:bCs/>
                <w:sz w:val="30"/>
                <w:szCs w:val="30"/>
              </w:rPr>
            </w:pPr>
          </w:p>
        </w:tc>
      </w:tr>
      <w:tr w14:paraId="7F5D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C3DB2C7">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48290853">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D319CE7">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7430C8B1">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4F648A4">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40B9A98">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65FEE559">
            <w:pPr>
              <w:widowControl/>
              <w:jc w:val="center"/>
              <w:textAlignment w:val="center"/>
              <w:rPr>
                <w:rFonts w:ascii="仿宋" w:hAnsi="仿宋" w:eastAsia="仿宋" w:cs="Arial"/>
                <w:bCs/>
                <w:sz w:val="30"/>
                <w:szCs w:val="30"/>
              </w:rPr>
            </w:pPr>
          </w:p>
        </w:tc>
      </w:tr>
      <w:tr w14:paraId="3515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D583F64">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159375E9">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16CBDFDF">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3C8AFAD0">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11975B0F">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CD1D44B">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551A9DD6">
            <w:pPr>
              <w:widowControl/>
              <w:jc w:val="center"/>
              <w:textAlignment w:val="center"/>
              <w:rPr>
                <w:rFonts w:ascii="仿宋" w:hAnsi="仿宋" w:eastAsia="仿宋" w:cs="Arial"/>
                <w:bCs/>
                <w:sz w:val="30"/>
                <w:szCs w:val="30"/>
              </w:rPr>
            </w:pPr>
          </w:p>
        </w:tc>
      </w:tr>
      <w:tr w14:paraId="0630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5183D738">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3E222E92">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042D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657F83DD">
            <w:pPr>
              <w:spacing w:line="360" w:lineRule="auto"/>
              <w:jc w:val="left"/>
              <w:rPr>
                <w:rFonts w:hint="eastAsia" w:ascii="仿宋" w:hAnsi="仿宋" w:eastAsia="仿宋" w:cs="Arial"/>
                <w:bCs/>
                <w:sz w:val="30"/>
                <w:szCs w:val="30"/>
                <w:lang w:val="en-US" w:eastAsia="zh-CN"/>
              </w:rPr>
            </w:pPr>
            <w:r>
              <w:rPr>
                <w:rFonts w:hint="eastAsia" w:ascii="仿宋" w:hAnsi="仿宋" w:eastAsia="仿宋" w:cs="Arial"/>
                <w:bCs/>
                <w:sz w:val="30"/>
                <w:szCs w:val="30"/>
                <w:lang w:val="en-US" w:eastAsia="zh-CN"/>
              </w:rPr>
              <w:t>供货时间：自合同签订之日起</w:t>
            </w:r>
            <w:r>
              <w:rPr>
                <w:rFonts w:hint="eastAsia" w:ascii="仿宋" w:hAnsi="仿宋" w:eastAsia="仿宋" w:cs="Arial"/>
                <w:bCs/>
                <w:sz w:val="30"/>
                <w:szCs w:val="30"/>
                <w:u w:val="single"/>
                <w:lang w:val="en-US" w:eastAsia="zh-CN"/>
              </w:rPr>
              <w:t xml:space="preserve">    日内</w:t>
            </w:r>
            <w:r>
              <w:rPr>
                <w:rFonts w:hint="eastAsia" w:ascii="仿宋" w:hAnsi="仿宋" w:eastAsia="仿宋" w:cs="Arial"/>
                <w:bCs/>
                <w:sz w:val="30"/>
                <w:szCs w:val="30"/>
                <w:lang w:val="en-US" w:eastAsia="zh-CN"/>
              </w:rPr>
              <w:t>验收合格并交付使用。</w:t>
            </w:r>
          </w:p>
          <w:p w14:paraId="665782F2">
            <w:pPr>
              <w:spacing w:line="360" w:lineRule="auto"/>
              <w:jc w:val="left"/>
            </w:pPr>
            <w:r>
              <w:rPr>
                <w:rFonts w:hint="eastAsia" w:ascii="仿宋" w:hAnsi="仿宋" w:eastAsia="仿宋" w:cs="Arial"/>
                <w:bCs/>
                <w:sz w:val="30"/>
                <w:szCs w:val="30"/>
                <w:lang w:val="en-US" w:eastAsia="zh-CN"/>
              </w:rPr>
              <w:t>质保期：自验收合格并交付使用之日起</w:t>
            </w:r>
            <w:r>
              <w:rPr>
                <w:rFonts w:hint="eastAsia" w:ascii="仿宋" w:hAnsi="仿宋" w:eastAsia="仿宋" w:cs="Arial"/>
                <w:bCs/>
                <w:sz w:val="30"/>
                <w:szCs w:val="30"/>
                <w:u w:val="single"/>
                <w:lang w:val="en-US" w:eastAsia="zh-CN"/>
              </w:rPr>
              <w:t xml:space="preserve">    年</w:t>
            </w:r>
            <w:r>
              <w:rPr>
                <w:rFonts w:hint="eastAsia" w:ascii="仿宋" w:hAnsi="仿宋" w:eastAsia="仿宋" w:cs="Arial"/>
                <w:bCs/>
                <w:sz w:val="30"/>
                <w:szCs w:val="30"/>
                <w:lang w:val="en-US" w:eastAsia="zh-CN"/>
              </w:rPr>
              <w:t>。</w:t>
            </w:r>
          </w:p>
        </w:tc>
      </w:tr>
    </w:tbl>
    <w:p w14:paraId="072167DA">
      <w:pPr>
        <w:pStyle w:val="8"/>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4624AB5C">
      <w:pPr>
        <w:pStyle w:val="9"/>
        <w:ind w:left="5250"/>
      </w:pPr>
    </w:p>
    <w:p w14:paraId="5C81D226">
      <w:pPr>
        <w:pStyle w:val="8"/>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34A64090">
      <w:pPr>
        <w:pStyle w:val="9"/>
        <w:ind w:left="5250"/>
      </w:pPr>
    </w:p>
    <w:p w14:paraId="1EB648EC">
      <w:pPr>
        <w:pStyle w:val="7"/>
        <w:jc w:val="left"/>
      </w:pPr>
    </w:p>
    <w:p w14:paraId="4AD60FD1">
      <w:pPr>
        <w:pStyle w:val="7"/>
        <w:jc w:val="left"/>
      </w:pPr>
    </w:p>
    <w:p w14:paraId="3EECB3F2">
      <w:pPr>
        <w:pStyle w:val="7"/>
        <w:jc w:val="left"/>
      </w:pPr>
    </w:p>
    <w:p w14:paraId="0CDAD53F">
      <w:pPr>
        <w:pStyle w:val="7"/>
        <w:jc w:val="left"/>
      </w:pPr>
    </w:p>
    <w:p w14:paraId="336BFA5C">
      <w:pPr>
        <w:pStyle w:val="7"/>
        <w:jc w:val="left"/>
      </w:pPr>
    </w:p>
    <w:p w14:paraId="774981A2">
      <w:pPr>
        <w:pStyle w:val="7"/>
        <w:jc w:val="left"/>
      </w:pPr>
    </w:p>
    <w:p w14:paraId="32A737D3">
      <w:pPr>
        <w:pStyle w:val="7"/>
        <w:jc w:val="left"/>
      </w:pPr>
    </w:p>
    <w:p w14:paraId="32CBB35D">
      <w:pPr>
        <w:pStyle w:val="7"/>
        <w:jc w:val="left"/>
      </w:pPr>
    </w:p>
    <w:p w14:paraId="3A119D76">
      <w:pPr>
        <w:pStyle w:val="7"/>
        <w:jc w:val="left"/>
      </w:pPr>
    </w:p>
    <w:p w14:paraId="01EEBEA4">
      <w:pPr>
        <w:pStyle w:val="7"/>
        <w:jc w:val="left"/>
      </w:pPr>
    </w:p>
    <w:p w14:paraId="600F6CDE">
      <w:pPr>
        <w:pStyle w:val="7"/>
        <w:jc w:val="left"/>
      </w:pPr>
    </w:p>
    <w:p w14:paraId="497EA413">
      <w:pPr>
        <w:pStyle w:val="7"/>
        <w:jc w:val="left"/>
      </w:pPr>
    </w:p>
    <w:p w14:paraId="4E5A9E97">
      <w:pPr>
        <w:pStyle w:val="7"/>
        <w:jc w:val="left"/>
      </w:pPr>
    </w:p>
    <w:p w14:paraId="3DC8D0C5">
      <w:pPr>
        <w:pStyle w:val="7"/>
        <w:jc w:val="left"/>
        <w:rPr>
          <w:rFonts w:ascii="宋体" w:hAnsi="宋体" w:cs="宋体"/>
        </w:rPr>
      </w:pPr>
      <w:r>
        <w:rPr>
          <w:rFonts w:hint="eastAsia" w:ascii="宋体" w:hAnsi="宋体" w:cs="宋体"/>
          <w:b/>
          <w:sz w:val="28"/>
        </w:rPr>
        <w:t>2.商务、技术响应、偏离情况说明表</w:t>
      </w:r>
    </w:p>
    <w:p w14:paraId="67A38DCE">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5261712A">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20BF3F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DBFAB5B">
            <w:pPr>
              <w:adjustRightInd w:val="0"/>
              <w:snapToGrid w:val="0"/>
              <w:spacing w:line="300" w:lineRule="auto"/>
              <w:outlineLvl w:val="0"/>
              <w:rPr>
                <w:rFonts w:ascii="宋体" w:hAnsi="宋体"/>
                <w:sz w:val="24"/>
                <w:szCs w:val="24"/>
              </w:rPr>
            </w:pPr>
            <w:bookmarkStart w:id="11" w:name="_Toc173211900"/>
            <w:bookmarkStart w:id="12" w:name="_Toc405905876"/>
            <w:bookmarkStart w:id="13" w:name="_Toc254970588"/>
            <w:bookmarkStart w:id="14" w:name="_Toc171349578"/>
            <w:bookmarkStart w:id="15" w:name="_Toc254970729"/>
            <w:bookmarkStart w:id="16" w:name="_Toc173066401"/>
            <w:r>
              <w:rPr>
                <w:rFonts w:hint="eastAsia" w:ascii="宋体" w:hAnsi="宋体"/>
                <w:sz w:val="24"/>
              </w:rPr>
              <w:t>序号</w:t>
            </w:r>
            <w:bookmarkEnd w:id="11"/>
            <w:bookmarkEnd w:id="12"/>
            <w:bookmarkEnd w:id="13"/>
            <w:bookmarkEnd w:id="14"/>
            <w:bookmarkEnd w:id="15"/>
            <w:bookmarkEnd w:id="16"/>
          </w:p>
        </w:tc>
        <w:tc>
          <w:tcPr>
            <w:tcW w:w="2809" w:type="dxa"/>
            <w:tcBorders>
              <w:top w:val="single" w:color="auto" w:sz="4" w:space="0"/>
              <w:left w:val="single" w:color="auto" w:sz="6" w:space="0"/>
              <w:bottom w:val="single" w:color="auto" w:sz="6" w:space="0"/>
              <w:right w:val="single" w:color="auto" w:sz="6" w:space="0"/>
            </w:tcBorders>
            <w:vAlign w:val="center"/>
          </w:tcPr>
          <w:p w14:paraId="10B69F63">
            <w:pPr>
              <w:jc w:val="center"/>
              <w:rPr>
                <w:rFonts w:ascii="宋体" w:hAnsi="宋体" w:cs="宋体"/>
                <w:kern w:val="0"/>
                <w:sz w:val="24"/>
              </w:rPr>
            </w:pPr>
            <w:r>
              <w:rPr>
                <w:rFonts w:hint="eastAsia" w:ascii="宋体" w:hAnsi="宋体" w:cs="宋体"/>
                <w:kern w:val="0"/>
                <w:sz w:val="24"/>
              </w:rPr>
              <w:t>采购文件</w:t>
            </w:r>
            <w:r>
              <w:rPr>
                <w:rFonts w:hint="eastAsia" w:ascii="宋体" w:hAnsi="宋体" w:cs="宋体"/>
                <w:kern w:val="0"/>
                <w:sz w:val="24"/>
                <w:lang w:val="en-US" w:eastAsia="zh-CN"/>
              </w:rPr>
              <w:t>参数</w:t>
            </w:r>
            <w:r>
              <w:rPr>
                <w:rFonts w:hint="eastAsia" w:ascii="宋体" w:hAnsi="宋体" w:cs="宋体"/>
                <w:kern w:val="0"/>
                <w:sz w:val="24"/>
              </w:rPr>
              <w:t>要求</w:t>
            </w:r>
          </w:p>
        </w:tc>
        <w:tc>
          <w:tcPr>
            <w:tcW w:w="2945" w:type="dxa"/>
            <w:tcBorders>
              <w:top w:val="single" w:color="auto" w:sz="4" w:space="0"/>
              <w:left w:val="single" w:color="auto" w:sz="6" w:space="0"/>
              <w:bottom w:val="single" w:color="auto" w:sz="6" w:space="0"/>
              <w:right w:val="single" w:color="auto" w:sz="6" w:space="0"/>
            </w:tcBorders>
            <w:vAlign w:val="center"/>
          </w:tcPr>
          <w:p w14:paraId="6E010B36">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500ECB05">
            <w:pPr>
              <w:adjustRightInd w:val="0"/>
              <w:snapToGrid w:val="0"/>
              <w:spacing w:line="300" w:lineRule="auto"/>
              <w:jc w:val="center"/>
              <w:outlineLvl w:val="0"/>
              <w:rPr>
                <w:rFonts w:ascii="宋体" w:hAnsi="宋体"/>
                <w:sz w:val="24"/>
                <w:szCs w:val="24"/>
              </w:rPr>
            </w:pPr>
            <w:bookmarkStart w:id="17" w:name="_Toc254970732"/>
            <w:bookmarkStart w:id="18" w:name="_Toc173211903"/>
            <w:bookmarkStart w:id="19" w:name="_Toc171349581"/>
            <w:bookmarkStart w:id="20" w:name="_Toc173066404"/>
            <w:bookmarkStart w:id="21" w:name="_Toc254970591"/>
            <w:bookmarkStart w:id="22" w:name="_Toc405905879"/>
            <w:r>
              <w:rPr>
                <w:rFonts w:hint="eastAsia" w:ascii="宋体" w:hAnsi="宋体"/>
                <w:sz w:val="24"/>
              </w:rPr>
              <w:t>响应/偏离</w:t>
            </w:r>
            <w:bookmarkEnd w:id="17"/>
            <w:bookmarkEnd w:id="18"/>
            <w:bookmarkEnd w:id="19"/>
            <w:bookmarkEnd w:id="20"/>
            <w:bookmarkEnd w:id="21"/>
            <w:bookmarkEnd w:id="22"/>
          </w:p>
        </w:tc>
        <w:tc>
          <w:tcPr>
            <w:tcW w:w="1361" w:type="dxa"/>
            <w:tcBorders>
              <w:top w:val="single" w:color="auto" w:sz="4" w:space="0"/>
              <w:left w:val="single" w:color="auto" w:sz="6" w:space="0"/>
              <w:bottom w:val="single" w:color="auto" w:sz="6" w:space="0"/>
              <w:right w:val="single" w:color="auto" w:sz="4" w:space="0"/>
            </w:tcBorders>
            <w:vAlign w:val="center"/>
          </w:tcPr>
          <w:p w14:paraId="4A3B8C0D">
            <w:pPr>
              <w:adjustRightInd w:val="0"/>
              <w:snapToGrid w:val="0"/>
              <w:spacing w:line="300" w:lineRule="auto"/>
              <w:jc w:val="center"/>
              <w:outlineLvl w:val="0"/>
              <w:rPr>
                <w:rFonts w:ascii="宋体" w:hAnsi="宋体"/>
                <w:sz w:val="24"/>
                <w:szCs w:val="24"/>
              </w:rPr>
            </w:pPr>
            <w:bookmarkStart w:id="23" w:name="_Toc405905880"/>
            <w:bookmarkStart w:id="24" w:name="_Toc173066405"/>
            <w:bookmarkStart w:id="25" w:name="_Toc254970733"/>
            <w:bookmarkStart w:id="26" w:name="_Toc254970592"/>
            <w:bookmarkStart w:id="27" w:name="_Toc173211904"/>
            <w:bookmarkStart w:id="28" w:name="_Toc171349582"/>
            <w:r>
              <w:rPr>
                <w:rFonts w:hint="eastAsia" w:ascii="宋体" w:hAnsi="宋体"/>
                <w:sz w:val="24"/>
              </w:rPr>
              <w:t>说明</w:t>
            </w:r>
            <w:bookmarkEnd w:id="23"/>
            <w:bookmarkEnd w:id="24"/>
            <w:bookmarkEnd w:id="25"/>
            <w:bookmarkEnd w:id="26"/>
            <w:bookmarkEnd w:id="27"/>
            <w:bookmarkEnd w:id="28"/>
            <w:r>
              <w:rPr>
                <w:rFonts w:hint="eastAsia" w:ascii="宋体" w:hAnsi="宋体" w:cs="宋体"/>
              </w:rPr>
              <w:t>功能截图、相关证书复印件、检测报告所在响应文件页码（如有）</w:t>
            </w:r>
          </w:p>
        </w:tc>
      </w:tr>
      <w:tr w14:paraId="4FB1C4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447C482A">
            <w:pPr>
              <w:adjustRightInd w:val="0"/>
              <w:snapToGrid w:val="0"/>
              <w:spacing w:line="240" w:lineRule="exact"/>
              <w:jc w:val="center"/>
              <w:outlineLvl w:val="0"/>
              <w:rPr>
                <w:rFonts w:ascii="宋体" w:hAnsi="宋体"/>
                <w:sz w:val="24"/>
                <w:szCs w:val="24"/>
              </w:rPr>
            </w:pPr>
            <w:bookmarkStart w:id="29" w:name="_Toc405905881"/>
            <w:bookmarkStart w:id="30" w:name="_Toc171349583"/>
            <w:r>
              <w:rPr>
                <w:rFonts w:hint="eastAsia" w:ascii="宋体" w:hAnsi="宋体"/>
                <w:sz w:val="24"/>
              </w:rPr>
              <w:t>商务部分</w:t>
            </w:r>
            <w:bookmarkEnd w:id="29"/>
            <w:bookmarkEnd w:id="30"/>
          </w:p>
        </w:tc>
      </w:tr>
      <w:tr w14:paraId="776F6E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5135EC9">
            <w:pPr>
              <w:adjustRightInd w:val="0"/>
              <w:snapToGrid w:val="0"/>
              <w:spacing w:line="240" w:lineRule="exact"/>
              <w:jc w:val="center"/>
              <w:outlineLvl w:val="0"/>
              <w:rPr>
                <w:rFonts w:ascii="宋体" w:hAnsi="宋体"/>
                <w:sz w:val="24"/>
                <w:szCs w:val="24"/>
              </w:rPr>
            </w:pPr>
            <w:bookmarkStart w:id="31" w:name="_Toc405905882"/>
            <w:bookmarkStart w:id="32" w:name="_Toc254970734"/>
            <w:bookmarkStart w:id="33" w:name="_Toc171349584"/>
            <w:bookmarkStart w:id="34" w:name="_Toc254970593"/>
            <w:bookmarkStart w:id="35" w:name="_Toc173211905"/>
            <w:bookmarkStart w:id="36" w:name="_Toc173066406"/>
            <w:r>
              <w:rPr>
                <w:rFonts w:hint="eastAsia" w:ascii="宋体" w:hAnsi="宋体"/>
                <w:sz w:val="24"/>
              </w:rPr>
              <w:t>1</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1B6B723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DA35825">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CFDE2A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C9FF647">
            <w:pPr>
              <w:adjustRightInd w:val="0"/>
              <w:snapToGrid w:val="0"/>
              <w:spacing w:line="240" w:lineRule="exact"/>
              <w:jc w:val="center"/>
              <w:outlineLvl w:val="0"/>
              <w:rPr>
                <w:rFonts w:ascii="宋体" w:hAnsi="宋体"/>
                <w:sz w:val="24"/>
                <w:szCs w:val="24"/>
              </w:rPr>
            </w:pPr>
          </w:p>
        </w:tc>
      </w:tr>
      <w:tr w14:paraId="282FC4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DDCD87A">
            <w:pPr>
              <w:adjustRightInd w:val="0"/>
              <w:snapToGrid w:val="0"/>
              <w:spacing w:line="240" w:lineRule="exact"/>
              <w:jc w:val="center"/>
              <w:outlineLvl w:val="0"/>
              <w:rPr>
                <w:rFonts w:ascii="宋体" w:hAnsi="宋体"/>
                <w:sz w:val="24"/>
                <w:szCs w:val="24"/>
              </w:rPr>
            </w:pPr>
            <w:bookmarkStart w:id="37" w:name="_Toc405905883"/>
            <w:bookmarkStart w:id="38" w:name="_Toc254970735"/>
            <w:bookmarkStart w:id="39" w:name="_Toc171349585"/>
            <w:bookmarkStart w:id="40" w:name="_Toc173066407"/>
            <w:bookmarkStart w:id="41" w:name="_Toc254970594"/>
            <w:bookmarkStart w:id="42" w:name="_Toc173211906"/>
            <w:r>
              <w:rPr>
                <w:rFonts w:hint="eastAsia" w:ascii="宋体" w:hAnsi="宋体"/>
                <w:sz w:val="24"/>
              </w:rPr>
              <w:t>2</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56EB49C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A95E590">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93518F8">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616F57E">
            <w:pPr>
              <w:adjustRightInd w:val="0"/>
              <w:snapToGrid w:val="0"/>
              <w:spacing w:line="240" w:lineRule="exact"/>
              <w:jc w:val="center"/>
              <w:outlineLvl w:val="0"/>
              <w:rPr>
                <w:rFonts w:ascii="宋体" w:hAnsi="宋体"/>
                <w:sz w:val="24"/>
                <w:szCs w:val="24"/>
              </w:rPr>
            </w:pPr>
          </w:p>
        </w:tc>
      </w:tr>
      <w:tr w14:paraId="5D134B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0BF674B">
            <w:pPr>
              <w:adjustRightInd w:val="0"/>
              <w:snapToGrid w:val="0"/>
              <w:spacing w:line="240" w:lineRule="exact"/>
              <w:jc w:val="center"/>
              <w:outlineLvl w:val="0"/>
              <w:rPr>
                <w:rFonts w:ascii="宋体" w:hAnsi="宋体"/>
                <w:sz w:val="24"/>
                <w:szCs w:val="24"/>
              </w:rPr>
            </w:pPr>
            <w:bookmarkStart w:id="43" w:name="_Toc254970736"/>
            <w:bookmarkStart w:id="44" w:name="_Toc405905884"/>
            <w:bookmarkStart w:id="45" w:name="_Toc173211907"/>
            <w:bookmarkStart w:id="46" w:name="_Toc171349586"/>
            <w:bookmarkStart w:id="47" w:name="_Toc173066408"/>
            <w:bookmarkStart w:id="48" w:name="_Toc254970595"/>
            <w:r>
              <w:rPr>
                <w:rFonts w:hint="eastAsia" w:ascii="宋体" w:hAnsi="宋体"/>
                <w:sz w:val="24"/>
              </w:rPr>
              <w:t>3</w:t>
            </w:r>
            <w:bookmarkEnd w:id="43"/>
            <w:bookmarkEnd w:id="44"/>
            <w:bookmarkEnd w:id="45"/>
            <w:bookmarkEnd w:id="46"/>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77130F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F0F66F3">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3A015F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B06CB56">
            <w:pPr>
              <w:adjustRightInd w:val="0"/>
              <w:snapToGrid w:val="0"/>
              <w:spacing w:line="240" w:lineRule="exact"/>
              <w:jc w:val="center"/>
              <w:outlineLvl w:val="0"/>
              <w:rPr>
                <w:rFonts w:ascii="宋体" w:hAnsi="宋体"/>
                <w:sz w:val="24"/>
                <w:szCs w:val="24"/>
              </w:rPr>
            </w:pPr>
          </w:p>
        </w:tc>
      </w:tr>
      <w:tr w14:paraId="04BCD1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6C2519A">
            <w:pPr>
              <w:adjustRightInd w:val="0"/>
              <w:snapToGrid w:val="0"/>
              <w:spacing w:line="240" w:lineRule="exact"/>
              <w:jc w:val="center"/>
              <w:outlineLvl w:val="0"/>
              <w:rPr>
                <w:rFonts w:ascii="宋体" w:hAnsi="宋体"/>
                <w:sz w:val="24"/>
                <w:szCs w:val="24"/>
              </w:rPr>
            </w:pPr>
            <w:bookmarkStart w:id="49" w:name="_Toc171349587"/>
            <w:bookmarkStart w:id="50" w:name="_Toc405905885"/>
            <w:r>
              <w:rPr>
                <w:rFonts w:hint="eastAsia" w:ascii="宋体" w:hAnsi="宋体"/>
                <w:sz w:val="24"/>
              </w:rPr>
              <w:t>…</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71D4271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8A3D94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E0AA913">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7FCB649">
            <w:pPr>
              <w:adjustRightInd w:val="0"/>
              <w:snapToGrid w:val="0"/>
              <w:spacing w:line="240" w:lineRule="exact"/>
              <w:jc w:val="center"/>
              <w:outlineLvl w:val="0"/>
              <w:rPr>
                <w:rFonts w:ascii="宋体" w:hAnsi="宋体"/>
                <w:sz w:val="24"/>
                <w:szCs w:val="24"/>
              </w:rPr>
            </w:pPr>
          </w:p>
        </w:tc>
      </w:tr>
      <w:tr w14:paraId="78C319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2007519E">
            <w:pPr>
              <w:adjustRightInd w:val="0"/>
              <w:snapToGrid w:val="0"/>
              <w:spacing w:line="240" w:lineRule="exact"/>
              <w:jc w:val="center"/>
              <w:outlineLvl w:val="0"/>
              <w:rPr>
                <w:rFonts w:ascii="宋体" w:hAnsi="宋体"/>
                <w:sz w:val="24"/>
                <w:szCs w:val="24"/>
              </w:rPr>
            </w:pPr>
            <w:bookmarkStart w:id="51" w:name="_Toc405905886"/>
            <w:bookmarkStart w:id="52" w:name="_Toc171349588"/>
            <w:r>
              <w:rPr>
                <w:rFonts w:hint="eastAsia" w:ascii="宋体" w:hAnsi="宋体"/>
                <w:sz w:val="24"/>
              </w:rPr>
              <w:t>技术部分</w:t>
            </w:r>
            <w:bookmarkEnd w:id="51"/>
            <w:bookmarkEnd w:id="52"/>
          </w:p>
        </w:tc>
      </w:tr>
      <w:tr w14:paraId="027B89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45AFB56">
            <w:pPr>
              <w:adjustRightInd w:val="0"/>
              <w:snapToGrid w:val="0"/>
              <w:spacing w:line="240" w:lineRule="exact"/>
              <w:jc w:val="center"/>
              <w:outlineLvl w:val="0"/>
              <w:rPr>
                <w:rFonts w:ascii="宋体" w:hAnsi="宋体"/>
                <w:sz w:val="24"/>
                <w:szCs w:val="24"/>
              </w:rPr>
            </w:pPr>
            <w:bookmarkStart w:id="53" w:name="_Toc405905887"/>
            <w:bookmarkStart w:id="54" w:name="_Toc171349589"/>
            <w:r>
              <w:rPr>
                <w:rFonts w:hint="eastAsia" w:ascii="宋体" w:hAnsi="宋体"/>
                <w:sz w:val="24"/>
              </w:rPr>
              <w:t>1</w:t>
            </w:r>
            <w:bookmarkEnd w:id="53"/>
            <w:bookmarkEnd w:id="54"/>
          </w:p>
        </w:tc>
        <w:tc>
          <w:tcPr>
            <w:tcW w:w="2809" w:type="dxa"/>
            <w:tcBorders>
              <w:top w:val="single" w:color="auto" w:sz="6" w:space="0"/>
              <w:left w:val="single" w:color="auto" w:sz="6" w:space="0"/>
              <w:bottom w:val="single" w:color="auto" w:sz="6" w:space="0"/>
              <w:right w:val="single" w:color="auto" w:sz="6" w:space="0"/>
            </w:tcBorders>
            <w:vAlign w:val="center"/>
          </w:tcPr>
          <w:p w14:paraId="3E663F6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6BB6D9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2C508E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5794624">
            <w:pPr>
              <w:adjustRightInd w:val="0"/>
              <w:snapToGrid w:val="0"/>
              <w:spacing w:line="240" w:lineRule="exact"/>
              <w:jc w:val="center"/>
              <w:outlineLvl w:val="0"/>
              <w:rPr>
                <w:rFonts w:ascii="宋体" w:hAnsi="宋体"/>
                <w:sz w:val="24"/>
                <w:szCs w:val="24"/>
              </w:rPr>
            </w:pPr>
          </w:p>
        </w:tc>
      </w:tr>
      <w:tr w14:paraId="1EAAE8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6529137">
            <w:pPr>
              <w:adjustRightInd w:val="0"/>
              <w:snapToGrid w:val="0"/>
              <w:spacing w:line="240" w:lineRule="exact"/>
              <w:jc w:val="center"/>
              <w:outlineLvl w:val="0"/>
              <w:rPr>
                <w:rFonts w:ascii="宋体" w:hAnsi="宋体"/>
                <w:sz w:val="24"/>
                <w:szCs w:val="24"/>
              </w:rPr>
            </w:pPr>
            <w:bookmarkStart w:id="55" w:name="_Toc171349590"/>
            <w:bookmarkStart w:id="56" w:name="_Toc405905888"/>
            <w:r>
              <w:rPr>
                <w:rFonts w:hint="eastAsia" w:ascii="宋体" w:hAnsi="宋体"/>
                <w:sz w:val="24"/>
              </w:rPr>
              <w:t>2</w:t>
            </w:r>
            <w:bookmarkEnd w:id="55"/>
            <w:bookmarkEnd w:id="56"/>
          </w:p>
        </w:tc>
        <w:tc>
          <w:tcPr>
            <w:tcW w:w="2809" w:type="dxa"/>
            <w:tcBorders>
              <w:top w:val="single" w:color="auto" w:sz="6" w:space="0"/>
              <w:left w:val="single" w:color="auto" w:sz="6" w:space="0"/>
              <w:bottom w:val="single" w:color="auto" w:sz="6" w:space="0"/>
              <w:right w:val="single" w:color="auto" w:sz="6" w:space="0"/>
            </w:tcBorders>
            <w:vAlign w:val="center"/>
          </w:tcPr>
          <w:p w14:paraId="0A7C0B44">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A4DA5A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731099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0D5F61B">
            <w:pPr>
              <w:adjustRightInd w:val="0"/>
              <w:snapToGrid w:val="0"/>
              <w:spacing w:line="240" w:lineRule="exact"/>
              <w:jc w:val="center"/>
              <w:outlineLvl w:val="0"/>
              <w:rPr>
                <w:rFonts w:ascii="宋体" w:hAnsi="宋体"/>
                <w:sz w:val="24"/>
                <w:szCs w:val="24"/>
              </w:rPr>
            </w:pPr>
          </w:p>
        </w:tc>
      </w:tr>
      <w:tr w14:paraId="68013D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9281482">
            <w:pPr>
              <w:adjustRightInd w:val="0"/>
              <w:snapToGrid w:val="0"/>
              <w:spacing w:line="240" w:lineRule="exact"/>
              <w:jc w:val="center"/>
              <w:outlineLvl w:val="0"/>
              <w:rPr>
                <w:rFonts w:ascii="宋体" w:hAnsi="宋体"/>
                <w:sz w:val="24"/>
                <w:szCs w:val="24"/>
              </w:rPr>
            </w:pPr>
            <w:bookmarkStart w:id="57" w:name="_Toc405905889"/>
            <w:bookmarkStart w:id="58" w:name="_Toc171349591"/>
            <w:r>
              <w:rPr>
                <w:rFonts w:hint="eastAsia" w:ascii="宋体" w:hAnsi="宋体"/>
                <w:sz w:val="24"/>
              </w:rPr>
              <w:t>3</w:t>
            </w:r>
            <w:bookmarkEnd w:id="57"/>
            <w:bookmarkEnd w:id="58"/>
          </w:p>
        </w:tc>
        <w:tc>
          <w:tcPr>
            <w:tcW w:w="2809" w:type="dxa"/>
            <w:tcBorders>
              <w:top w:val="single" w:color="auto" w:sz="6" w:space="0"/>
              <w:left w:val="single" w:color="auto" w:sz="6" w:space="0"/>
              <w:bottom w:val="single" w:color="auto" w:sz="6" w:space="0"/>
              <w:right w:val="single" w:color="auto" w:sz="6" w:space="0"/>
            </w:tcBorders>
            <w:vAlign w:val="center"/>
          </w:tcPr>
          <w:p w14:paraId="3FCD65F4">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D3106C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417BB0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4E457C6">
            <w:pPr>
              <w:adjustRightInd w:val="0"/>
              <w:snapToGrid w:val="0"/>
              <w:spacing w:line="240" w:lineRule="exact"/>
              <w:jc w:val="center"/>
              <w:outlineLvl w:val="0"/>
              <w:rPr>
                <w:rFonts w:ascii="宋体" w:hAnsi="宋体"/>
                <w:sz w:val="24"/>
                <w:szCs w:val="24"/>
              </w:rPr>
            </w:pPr>
          </w:p>
        </w:tc>
      </w:tr>
      <w:tr w14:paraId="046118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1AA0F498">
            <w:pPr>
              <w:adjustRightInd w:val="0"/>
              <w:snapToGrid w:val="0"/>
              <w:spacing w:line="240" w:lineRule="exact"/>
              <w:jc w:val="center"/>
              <w:outlineLvl w:val="0"/>
              <w:rPr>
                <w:rFonts w:ascii="宋体" w:hAnsi="宋体"/>
                <w:sz w:val="24"/>
                <w:szCs w:val="24"/>
              </w:rPr>
            </w:pPr>
            <w:bookmarkStart w:id="59" w:name="_Toc171349592"/>
            <w:bookmarkStart w:id="60" w:name="_Toc405905890"/>
            <w:r>
              <w:rPr>
                <w:rFonts w:hint="eastAsia" w:ascii="宋体" w:hAnsi="宋体"/>
                <w:sz w:val="24"/>
              </w:rPr>
              <w:t>…</w:t>
            </w:r>
            <w:bookmarkEnd w:id="59"/>
            <w:bookmarkEnd w:id="60"/>
          </w:p>
        </w:tc>
        <w:tc>
          <w:tcPr>
            <w:tcW w:w="2809" w:type="dxa"/>
            <w:tcBorders>
              <w:top w:val="single" w:color="auto" w:sz="6" w:space="0"/>
              <w:left w:val="single" w:color="auto" w:sz="6" w:space="0"/>
              <w:bottom w:val="single" w:color="auto" w:sz="4" w:space="0"/>
              <w:right w:val="single" w:color="auto" w:sz="6" w:space="0"/>
            </w:tcBorders>
            <w:vAlign w:val="center"/>
          </w:tcPr>
          <w:p w14:paraId="574A654F">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2E7B5DD8">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6C56DCB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7F5F668B">
            <w:pPr>
              <w:adjustRightInd w:val="0"/>
              <w:snapToGrid w:val="0"/>
              <w:spacing w:line="240" w:lineRule="exact"/>
              <w:jc w:val="center"/>
              <w:outlineLvl w:val="0"/>
              <w:rPr>
                <w:rFonts w:ascii="宋体" w:hAnsi="宋体"/>
                <w:sz w:val="24"/>
                <w:szCs w:val="24"/>
              </w:rPr>
            </w:pPr>
          </w:p>
        </w:tc>
      </w:tr>
    </w:tbl>
    <w:p w14:paraId="3974EF60">
      <w:pPr>
        <w:adjustRightInd w:val="0"/>
        <w:snapToGrid w:val="0"/>
        <w:spacing w:line="460" w:lineRule="exact"/>
        <w:rPr>
          <w:rFonts w:ascii="宋体" w:hAnsi="宋体"/>
          <w:sz w:val="24"/>
        </w:rPr>
      </w:pPr>
      <w:r>
        <w:rPr>
          <w:rFonts w:hint="eastAsia" w:ascii="宋体" w:hAnsi="宋体"/>
          <w:sz w:val="24"/>
        </w:rPr>
        <w:t>说明：</w:t>
      </w:r>
    </w:p>
    <w:p w14:paraId="067FDFB1">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6DCEA30E">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1373F4B3">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61442BFF">
      <w:pPr>
        <w:pStyle w:val="7"/>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0D4CED4F">
      <w:pPr>
        <w:pStyle w:val="7"/>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18E2C0FB">
      <w:pPr>
        <w:pStyle w:val="7"/>
        <w:jc w:val="left"/>
        <w:rPr>
          <w:rFonts w:ascii="宋体" w:hAnsi="宋体" w:cs="宋体"/>
          <w:b/>
          <w:sz w:val="24"/>
          <w:szCs w:val="24"/>
        </w:rPr>
      </w:pPr>
    </w:p>
    <w:p w14:paraId="34526912">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docPartObj>
        <w:docPartGallery w:val="autotext"/>
      </w:docPartObj>
    </w:sdtPr>
    <w:sdtContent>
      <w:p w14:paraId="024249CA">
        <w:pPr>
          <w:pStyle w:val="11"/>
          <w:jc w:val="center"/>
        </w:pPr>
        <w:r>
          <w:fldChar w:fldCharType="begin"/>
        </w:r>
        <w:r>
          <w:instrText xml:space="preserve">PAGE   \* MERGEFORMAT</w:instrText>
        </w:r>
        <w:r>
          <w:fldChar w:fldCharType="separate"/>
        </w:r>
        <w:r>
          <w:rPr>
            <w:lang w:val="zh-CN"/>
          </w:rPr>
          <w:t>13</w:t>
        </w:r>
        <w:r>
          <w:fldChar w:fldCharType="end"/>
        </w:r>
      </w:p>
    </w:sdtContent>
  </w:sdt>
  <w:p w14:paraId="2EF14DF8">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EDD27"/>
    <w:multiLevelType w:val="singleLevel"/>
    <w:tmpl w:val="053EDD27"/>
    <w:lvl w:ilvl="0" w:tentative="0">
      <w:start w:val="1"/>
      <w:numFmt w:val="chineseCounting"/>
      <w:suff w:val="nothing"/>
      <w:lvlText w:val="%1、"/>
      <w:lvlJc w:val="left"/>
      <w:rPr>
        <w:rFonts w:hint="eastAsia"/>
      </w:rPr>
    </w:lvl>
  </w:abstractNum>
  <w:abstractNum w:abstractNumId="1">
    <w:nsid w:val="442756B7"/>
    <w:multiLevelType w:val="singleLevel"/>
    <w:tmpl w:val="442756B7"/>
    <w:lvl w:ilvl="0" w:tentative="0">
      <w:start w:val="2"/>
      <w:numFmt w:val="chineseCounting"/>
      <w:suff w:val="nothing"/>
      <w:lvlText w:val="%1、"/>
      <w:lvlJc w:val="left"/>
      <w:rPr>
        <w:rFonts w:hint="eastAsia"/>
      </w:rPr>
    </w:lvl>
  </w:abstractNum>
  <w:abstractNum w:abstractNumId="2">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lNGUwN2ExYTRkOTQ5MzRhNTNlM2IyNDJmMjUwZWQifQ=="/>
  </w:docVars>
  <w:rsids>
    <w:rsidRoot w:val="00B936BD"/>
    <w:rsid w:val="000018D7"/>
    <w:rsid w:val="00004473"/>
    <w:rsid w:val="000353E4"/>
    <w:rsid w:val="000371B6"/>
    <w:rsid w:val="00041884"/>
    <w:rsid w:val="00050574"/>
    <w:rsid w:val="00055D18"/>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E25C1"/>
    <w:rsid w:val="002E34A0"/>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C27EA"/>
    <w:rsid w:val="003C6AF5"/>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5CD8"/>
    <w:rsid w:val="007F67CC"/>
    <w:rsid w:val="00804F65"/>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460D6"/>
    <w:rsid w:val="00C53746"/>
    <w:rsid w:val="00C608B4"/>
    <w:rsid w:val="00C72A1B"/>
    <w:rsid w:val="00C9263A"/>
    <w:rsid w:val="00C928EB"/>
    <w:rsid w:val="00CB0563"/>
    <w:rsid w:val="00CB1097"/>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A6ED2"/>
    <w:rsid w:val="00EB66A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1249"/>
    <w:rsid w:val="00FE2318"/>
    <w:rsid w:val="00FE5CFF"/>
    <w:rsid w:val="02163AA0"/>
    <w:rsid w:val="05B955A9"/>
    <w:rsid w:val="06563AB1"/>
    <w:rsid w:val="098350DA"/>
    <w:rsid w:val="0A84735B"/>
    <w:rsid w:val="0C911AFA"/>
    <w:rsid w:val="0DA777BD"/>
    <w:rsid w:val="0DE15120"/>
    <w:rsid w:val="0F7909A8"/>
    <w:rsid w:val="0F7D03D5"/>
    <w:rsid w:val="0F957915"/>
    <w:rsid w:val="0FE93A22"/>
    <w:rsid w:val="1025513D"/>
    <w:rsid w:val="105D1B31"/>
    <w:rsid w:val="15A937F5"/>
    <w:rsid w:val="17307903"/>
    <w:rsid w:val="17B1375A"/>
    <w:rsid w:val="1A4772B8"/>
    <w:rsid w:val="1A675CCB"/>
    <w:rsid w:val="1AAB0964"/>
    <w:rsid w:val="1B912C21"/>
    <w:rsid w:val="1D8B2357"/>
    <w:rsid w:val="1F2D6B06"/>
    <w:rsid w:val="1F752E36"/>
    <w:rsid w:val="20BE2A44"/>
    <w:rsid w:val="21313544"/>
    <w:rsid w:val="22A52928"/>
    <w:rsid w:val="234A77AC"/>
    <w:rsid w:val="24927187"/>
    <w:rsid w:val="252218B8"/>
    <w:rsid w:val="25E64306"/>
    <w:rsid w:val="25EA35B4"/>
    <w:rsid w:val="267A7162"/>
    <w:rsid w:val="26CE4646"/>
    <w:rsid w:val="28BC5ABB"/>
    <w:rsid w:val="2B5B3134"/>
    <w:rsid w:val="2C8F0B18"/>
    <w:rsid w:val="303A0730"/>
    <w:rsid w:val="316424EB"/>
    <w:rsid w:val="329E7A07"/>
    <w:rsid w:val="33194A17"/>
    <w:rsid w:val="37FC2926"/>
    <w:rsid w:val="39124E76"/>
    <w:rsid w:val="3AA7481D"/>
    <w:rsid w:val="3AD924FC"/>
    <w:rsid w:val="3D271595"/>
    <w:rsid w:val="3DCB3F37"/>
    <w:rsid w:val="3EA877F7"/>
    <w:rsid w:val="40A908BA"/>
    <w:rsid w:val="4405042F"/>
    <w:rsid w:val="45A73113"/>
    <w:rsid w:val="4AB3020D"/>
    <w:rsid w:val="4D685148"/>
    <w:rsid w:val="4DD7293B"/>
    <w:rsid w:val="4E493DD8"/>
    <w:rsid w:val="51035AA2"/>
    <w:rsid w:val="514C537E"/>
    <w:rsid w:val="51E25CD6"/>
    <w:rsid w:val="52A66D10"/>
    <w:rsid w:val="57FA1950"/>
    <w:rsid w:val="5AB741B0"/>
    <w:rsid w:val="5C1C2E1C"/>
    <w:rsid w:val="5CE220FC"/>
    <w:rsid w:val="5DFD28D7"/>
    <w:rsid w:val="5EC6574C"/>
    <w:rsid w:val="5F21609C"/>
    <w:rsid w:val="5F5226F9"/>
    <w:rsid w:val="63772297"/>
    <w:rsid w:val="63EE34BC"/>
    <w:rsid w:val="654F3237"/>
    <w:rsid w:val="65AC068A"/>
    <w:rsid w:val="68A43AD7"/>
    <w:rsid w:val="697846CB"/>
    <w:rsid w:val="6C1A549F"/>
    <w:rsid w:val="6F572700"/>
    <w:rsid w:val="7066285B"/>
    <w:rsid w:val="70A17D74"/>
    <w:rsid w:val="70BA2651"/>
    <w:rsid w:val="72B03567"/>
    <w:rsid w:val="733A21E7"/>
    <w:rsid w:val="75106CE6"/>
    <w:rsid w:val="75822D8C"/>
    <w:rsid w:val="75AA195E"/>
    <w:rsid w:val="7A8770A4"/>
    <w:rsid w:val="7BA30B19"/>
    <w:rsid w:val="7C0E5F18"/>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8"/>
    <w:semiHidden/>
    <w:unhideWhenUsed/>
    <w:qFormat/>
    <w:uiPriority w:val="99"/>
    <w:pPr>
      <w:jc w:val="left"/>
    </w:pPr>
  </w:style>
  <w:style w:type="paragraph" w:styleId="7">
    <w:name w:val="Body Text"/>
    <w:basedOn w:val="1"/>
    <w:link w:val="22"/>
    <w:unhideWhenUsed/>
    <w:qFormat/>
    <w:uiPriority w:val="99"/>
    <w:pPr>
      <w:spacing w:after="120"/>
    </w:pPr>
  </w:style>
  <w:style w:type="paragraph" w:styleId="8">
    <w:name w:val="Plain Text"/>
    <w:basedOn w:val="1"/>
    <w:next w:val="9"/>
    <w:link w:val="33"/>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29"/>
    <w:semiHidden/>
    <w:unhideWhenUsed/>
    <w:qFormat/>
    <w:uiPriority w:val="99"/>
    <w:rPr>
      <w:b/>
      <w:bCs/>
    </w:rPr>
  </w:style>
  <w:style w:type="paragraph" w:styleId="16">
    <w:name w:val="Body Text First Indent"/>
    <w:basedOn w:val="7"/>
    <w:link w:val="23"/>
    <w:unhideWhenUsed/>
    <w:qFormat/>
    <w:uiPriority w:val="99"/>
    <w:pPr>
      <w:ind w:firstLine="420" w:firstLineChars="100"/>
    </w:p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Char"/>
    <w:basedOn w:val="18"/>
    <w:link w:val="7"/>
    <w:qFormat/>
    <w:uiPriority w:val="99"/>
  </w:style>
  <w:style w:type="character" w:customStyle="1" w:styleId="23">
    <w:name w:val="正文首行缩进 Char"/>
    <w:basedOn w:val="22"/>
    <w:link w:val="16"/>
    <w:qFormat/>
    <w:uiPriority w:val="99"/>
  </w:style>
  <w:style w:type="character" w:customStyle="1" w:styleId="24">
    <w:name w:val="标题 1 Char"/>
    <w:basedOn w:val="18"/>
    <w:link w:val="2"/>
    <w:qFormat/>
    <w:uiPriority w:val="9"/>
    <w:rPr>
      <w:b/>
      <w:bCs/>
      <w:kern w:val="44"/>
      <w:sz w:val="44"/>
      <w:szCs w:val="44"/>
    </w:rPr>
  </w:style>
  <w:style w:type="character" w:customStyle="1" w:styleId="25">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26">
    <w:name w:val="页眉 Char"/>
    <w:basedOn w:val="18"/>
    <w:link w:val="12"/>
    <w:qFormat/>
    <w:uiPriority w:val="99"/>
    <w:rPr>
      <w:rFonts w:asciiTheme="minorHAnsi" w:hAnsiTheme="minorHAnsi" w:eastAsiaTheme="minorEastAsia" w:cstheme="minorBidi"/>
      <w:kern w:val="2"/>
      <w:sz w:val="18"/>
      <w:szCs w:val="18"/>
    </w:rPr>
  </w:style>
  <w:style w:type="character" w:customStyle="1" w:styleId="27">
    <w:name w:val="页脚 Char"/>
    <w:basedOn w:val="18"/>
    <w:link w:val="11"/>
    <w:qFormat/>
    <w:uiPriority w:val="99"/>
    <w:rPr>
      <w:rFonts w:asciiTheme="minorHAnsi" w:hAnsiTheme="minorHAnsi" w:eastAsiaTheme="minorEastAsia" w:cstheme="minorBidi"/>
      <w:kern w:val="2"/>
      <w:sz w:val="18"/>
      <w:szCs w:val="18"/>
    </w:rPr>
  </w:style>
  <w:style w:type="character" w:customStyle="1" w:styleId="28">
    <w:name w:val="批注文字 Char"/>
    <w:basedOn w:val="18"/>
    <w:link w:val="6"/>
    <w:semiHidden/>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5"/>
    <w:semiHidden/>
    <w:qFormat/>
    <w:uiPriority w:val="99"/>
    <w:rPr>
      <w:rFonts w:asciiTheme="minorHAnsi" w:hAnsiTheme="minorHAnsi" w:eastAsiaTheme="minorEastAsia" w:cstheme="minorBidi"/>
      <w:b/>
      <w:bCs/>
      <w:kern w:val="2"/>
      <w:sz w:val="21"/>
      <w:szCs w:val="22"/>
    </w:rPr>
  </w:style>
  <w:style w:type="character" w:customStyle="1" w:styleId="30">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Char"/>
    <w:basedOn w:val="18"/>
    <w:link w:val="4"/>
    <w:semiHidden/>
    <w:qFormat/>
    <w:uiPriority w:val="9"/>
    <w:rPr>
      <w:b/>
      <w:bCs/>
      <w:kern w:val="2"/>
      <w:sz w:val="32"/>
      <w:szCs w:val="32"/>
    </w:rPr>
  </w:style>
  <w:style w:type="character" w:customStyle="1" w:styleId="33">
    <w:name w:val="纯文本 Char"/>
    <w:link w:val="8"/>
    <w:qFormat/>
    <w:uiPriority w:val="99"/>
    <w:rPr>
      <w:rFonts w:ascii="宋体" w:hAnsi="Courier New"/>
      <w:kern w:val="2"/>
      <w:sz w:val="21"/>
      <w:szCs w:val="22"/>
    </w:rPr>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纯文本 Char1"/>
    <w:semiHidden/>
    <w:qFormat/>
    <w:locked/>
    <w:uiPriority w:val="0"/>
    <w:rPr>
      <w:rFonts w:ascii="宋体" w:hAnsi="Courier New" w:eastAsia="宋体" w:cs="Times New Roman"/>
      <w:lang w:val="zh-CN" w:eastAsia="zh-CN"/>
    </w:rPr>
  </w:style>
  <w:style w:type="paragraph" w:customStyle="1" w:styleId="36">
    <w:name w:val="标题3（正文）"/>
    <w:basedOn w:val="1"/>
    <w:next w:val="37"/>
    <w:qFormat/>
    <w:uiPriority w:val="0"/>
    <w:pPr>
      <w:outlineLvl w:val="2"/>
    </w:pPr>
    <w:rPr>
      <w:b/>
    </w:rPr>
  </w:style>
  <w:style w:type="paragraph" w:customStyle="1" w:styleId="37">
    <w:name w:val="*正文"/>
    <w:basedOn w:val="1"/>
    <w:qFormat/>
    <w:uiPriority w:val="0"/>
    <w:pPr>
      <w:widowControl w:val="0"/>
      <w:spacing w:line="300" w:lineRule="auto"/>
      <w:ind w:left="840" w:firstLine="480" w:firstLineChars="0"/>
      <w:jc w:val="both"/>
    </w:pPr>
    <w:rPr>
      <w:rFonts w:ascii="宋体" w:hAnsi="宋体" w:eastAsia="宋体" w:cs="仿宋_GB2312"/>
      <w:kern w:val="0"/>
      <w:sz w:val="24"/>
    </w:rPr>
  </w:style>
  <w:style w:type="paragraph" w:customStyle="1" w:styleId="38">
    <w:name w:val="标题2"/>
    <w:basedOn w:val="1"/>
    <w:next w:val="1"/>
    <w:qFormat/>
    <w:uiPriority w:val="0"/>
    <w:pPr>
      <w:ind w:firstLine="0" w:firstLineChars="0"/>
      <w:outlineLvl w:val="1"/>
    </w:pPr>
    <w:rPr>
      <w:b/>
    </w:rPr>
  </w:style>
  <w:style w:type="paragraph" w:customStyle="1" w:styleId="39">
    <w:name w:val="标题3（文件格式）"/>
    <w:basedOn w:val="1"/>
    <w:next w:val="1"/>
    <w:qFormat/>
    <w:uiPriority w:val="0"/>
    <w:pPr>
      <w:spacing w:line="480" w:lineRule="exact"/>
      <w:ind w:firstLine="0" w:firstLineChars="0"/>
      <w:outlineLvl w:val="2"/>
    </w:pPr>
    <w:rPr>
      <w:rFonts w:hAnsi="宋体"/>
      <w:b/>
      <w:color w:val="000000"/>
      <w:sz w:val="30"/>
      <w:szCs w:val="44"/>
    </w:rPr>
  </w:style>
  <w:style w:type="character" w:customStyle="1" w:styleId="40">
    <w:name w:val="font41"/>
    <w:basedOn w:val="18"/>
    <w:qFormat/>
    <w:uiPriority w:val="0"/>
    <w:rPr>
      <w:rFonts w:hint="eastAsia" w:ascii="宋体" w:hAnsi="宋体" w:eastAsia="宋体" w:cs="宋体"/>
      <w:color w:val="FF0000"/>
      <w:sz w:val="20"/>
      <w:szCs w:val="20"/>
      <w:u w:val="none"/>
    </w:rPr>
  </w:style>
  <w:style w:type="character" w:customStyle="1" w:styleId="41">
    <w:name w:val="font91"/>
    <w:basedOn w:val="18"/>
    <w:qFormat/>
    <w:uiPriority w:val="0"/>
    <w:rPr>
      <w:rFonts w:ascii="Calibri" w:hAnsi="Calibri" w:cs="Calibri"/>
      <w:color w:val="000000"/>
      <w:sz w:val="21"/>
      <w:szCs w:val="21"/>
      <w:u w:val="none"/>
    </w:rPr>
  </w:style>
  <w:style w:type="character" w:customStyle="1" w:styleId="42">
    <w:name w:val="font101"/>
    <w:basedOn w:val="18"/>
    <w:qFormat/>
    <w:uiPriority w:val="0"/>
    <w:rPr>
      <w:rFonts w:hint="eastAsia" w:ascii="宋体" w:hAnsi="宋体" w:eastAsia="宋体" w:cs="宋体"/>
      <w:color w:val="FF0000"/>
      <w:sz w:val="24"/>
      <w:szCs w:val="24"/>
      <w:u w:val="none"/>
    </w:rPr>
  </w:style>
  <w:style w:type="character" w:customStyle="1" w:styleId="43">
    <w:name w:val="font112"/>
    <w:basedOn w:val="18"/>
    <w:qFormat/>
    <w:uiPriority w:val="0"/>
    <w:rPr>
      <w:rFonts w:hint="eastAsia" w:ascii="宋体" w:hAnsi="宋体" w:eastAsia="宋体" w:cs="宋体"/>
      <w:color w:val="FF0000"/>
      <w:sz w:val="22"/>
      <w:szCs w:val="22"/>
      <w:u w:val="none"/>
    </w:rPr>
  </w:style>
  <w:style w:type="character" w:customStyle="1" w:styleId="44">
    <w:name w:val="font71"/>
    <w:basedOn w:val="18"/>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10837</Words>
  <Characters>12657</Characters>
  <Lines>46</Lines>
  <Paragraphs>13</Paragraphs>
  <TotalTime>4</TotalTime>
  <ScaleCrop>false</ScaleCrop>
  <LinksUpToDate>false</LinksUpToDate>
  <CharactersWithSpaces>14106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 RONG</cp:lastModifiedBy>
  <dcterms:modified xsi:type="dcterms:W3CDTF">2026-06-03T08:51:10Z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eyJoZGlkIjoiNzMzNGE1YTZiYTc3N2YxODAwMWEyNTY5NTJhNTQzMDIiLCJ1c2VySWQiOiI0MDk0NTEyMTIifQ==</vt:lpwstr>
  </property>
  <property fmtid="{D5CDD505-2E9C-101B-9397-08002B2CF9AE}" pid="4" name="ICV">
    <vt:lpwstr>781547093C894E69A30F335F35EBD3DF_13</vt:lpwstr>
  </property>
</Properties>
</file>