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EF95E">
      <w:pPr>
        <w:pStyle w:val="3"/>
        <w:keepNext w:val="0"/>
        <w:keepLines w:val="0"/>
        <w:widowControl/>
        <w:suppressLineNumbers w:val="0"/>
        <w:wordWrap w:val="0"/>
        <w:spacing w:before="255" w:beforeAutospacing="0" w:after="255" w:afterAutospacing="0" w:line="450" w:lineRule="atLeast"/>
        <w:ind w:left="0" w:right="0" w:firstLine="0"/>
        <w:jc w:val="center"/>
        <w:rPr>
          <w:rStyle w:val="6"/>
          <w:rFonts w:hint="eastAsia" w:ascii="宋体" w:hAnsi="宋体" w:eastAsia="宋体" w:cs="宋体"/>
          <w:i w:val="0"/>
          <w:iCs w:val="0"/>
          <w:caps w:val="0"/>
          <w:color w:val="000000"/>
          <w:spacing w:val="0"/>
          <w:sz w:val="30"/>
          <w:szCs w:val="30"/>
          <w:lang w:val="en-US" w:eastAsia="zh-CN"/>
        </w:rPr>
      </w:pPr>
      <w:r>
        <w:rPr>
          <w:rFonts w:hint="eastAsia" w:ascii="宋体" w:hAnsi="宋体" w:eastAsia="宋体" w:cs="宋体"/>
          <w:b/>
          <w:color w:val="000000"/>
          <w:sz w:val="30"/>
          <w:szCs w:val="30"/>
        </w:rPr>
        <w:t>云之龙咨询集团有限公司关于</w:t>
      </w:r>
      <w:r>
        <w:rPr>
          <w:rFonts w:hint="eastAsia" w:ascii="宋体" w:hAnsi="宋体" w:eastAsia="宋体" w:cs="宋体"/>
          <w:b/>
          <w:color w:val="000000"/>
          <w:sz w:val="30"/>
          <w:szCs w:val="30"/>
          <w:lang w:eastAsia="zh-CN"/>
        </w:rPr>
        <w:t>柳州职业技术大学信创信息系统运维现场工程师实践平台及资源采购</w:t>
      </w:r>
      <w:r>
        <w:rPr>
          <w:rFonts w:hint="eastAsia" w:ascii="宋体" w:hAnsi="宋体" w:eastAsia="宋体" w:cs="宋体"/>
          <w:b/>
          <w:color w:val="000000"/>
          <w:sz w:val="30"/>
          <w:szCs w:val="30"/>
        </w:rPr>
        <w:t>（</w:t>
      </w:r>
      <w:r>
        <w:rPr>
          <w:rFonts w:hint="eastAsia" w:ascii="宋体" w:hAnsi="宋体" w:eastAsia="宋体" w:cs="宋体"/>
          <w:b/>
          <w:color w:val="000000"/>
          <w:sz w:val="30"/>
          <w:szCs w:val="30"/>
          <w:lang w:eastAsia="zh-CN"/>
        </w:rPr>
        <w:t>YZLLZ2026-J3-007-LZQT</w:t>
      </w:r>
      <w:r>
        <w:rPr>
          <w:rFonts w:hint="eastAsia" w:ascii="宋体" w:hAnsi="宋体" w:eastAsia="宋体" w:cs="宋体"/>
          <w:b/>
          <w:color w:val="000000"/>
          <w:sz w:val="30"/>
          <w:szCs w:val="30"/>
        </w:rPr>
        <w:t>）成交结果</w:t>
      </w:r>
      <w:r>
        <w:rPr>
          <w:rFonts w:hint="eastAsia" w:ascii="宋体" w:hAnsi="宋体" w:eastAsia="宋体" w:cs="宋体"/>
          <w:b/>
          <w:color w:val="000000"/>
          <w:sz w:val="30"/>
          <w:szCs w:val="30"/>
          <w:lang w:val="en-US" w:eastAsia="zh-CN"/>
        </w:rPr>
        <w:t>更正公告</w:t>
      </w:r>
    </w:p>
    <w:p w14:paraId="5ACFB6E9">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firstLine="0"/>
        <w:jc w:val="both"/>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一、项目基本情况</w:t>
      </w:r>
    </w:p>
    <w:p w14:paraId="60B2BDE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原公告的采购项目编号：YZLLZ2026-J3-007-LZQT</w:t>
      </w:r>
    </w:p>
    <w:p w14:paraId="621DAEE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原公告的采购项目名称：柳州职业技术大学信创信息系统运维现场工程师实践平台及资源采购</w:t>
      </w:r>
    </w:p>
    <w:p w14:paraId="2D0A39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首次公告日期：2026年5月21日</w:t>
      </w:r>
    </w:p>
    <w:p w14:paraId="33DA516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firstLine="0"/>
        <w:jc w:val="both"/>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二、更正信息</w:t>
      </w:r>
    </w:p>
    <w:p w14:paraId="7B343A5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更正事项：采购结果</w:t>
      </w:r>
    </w:p>
    <w:p w14:paraId="1EBFCBA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更正内容：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4"/>
        <w:gridCol w:w="1415"/>
        <w:gridCol w:w="3623"/>
        <w:gridCol w:w="2974"/>
      </w:tblGrid>
      <w:tr w14:paraId="70AD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45" w:type="pct"/>
            <w:shd w:val="clear" w:color="auto" w:fill="auto"/>
            <w:tcMar>
              <w:top w:w="75" w:type="dxa"/>
              <w:left w:w="150" w:type="dxa"/>
              <w:bottom w:w="75" w:type="dxa"/>
              <w:right w:w="150" w:type="dxa"/>
            </w:tcMar>
            <w:vAlign w:val="center"/>
          </w:tcPr>
          <w:p w14:paraId="6A48DB77">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822" w:type="pct"/>
            <w:shd w:val="clear" w:color="auto" w:fill="auto"/>
            <w:tcMar>
              <w:top w:w="75" w:type="dxa"/>
              <w:left w:w="150" w:type="dxa"/>
              <w:bottom w:w="75" w:type="dxa"/>
              <w:right w:w="150" w:type="dxa"/>
            </w:tcMar>
            <w:vAlign w:val="center"/>
          </w:tcPr>
          <w:p w14:paraId="0A92DE82">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更正项</w:t>
            </w:r>
          </w:p>
        </w:tc>
        <w:tc>
          <w:tcPr>
            <w:tcW w:w="2104" w:type="pct"/>
            <w:shd w:val="clear" w:color="auto" w:fill="auto"/>
            <w:tcMar>
              <w:top w:w="75" w:type="dxa"/>
              <w:left w:w="150" w:type="dxa"/>
              <w:bottom w:w="75" w:type="dxa"/>
              <w:right w:w="150" w:type="dxa"/>
            </w:tcMar>
            <w:vAlign w:val="center"/>
          </w:tcPr>
          <w:p w14:paraId="367E19B2">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更正前内容</w:t>
            </w:r>
          </w:p>
        </w:tc>
        <w:tc>
          <w:tcPr>
            <w:tcW w:w="1727" w:type="pct"/>
            <w:shd w:val="clear" w:color="auto" w:fill="auto"/>
            <w:tcMar>
              <w:top w:w="75" w:type="dxa"/>
              <w:left w:w="150" w:type="dxa"/>
              <w:bottom w:w="75" w:type="dxa"/>
              <w:right w:w="150" w:type="dxa"/>
            </w:tcMar>
            <w:vAlign w:val="center"/>
          </w:tcPr>
          <w:p w14:paraId="12F20B53">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更正后内容</w:t>
            </w:r>
          </w:p>
        </w:tc>
      </w:tr>
      <w:tr w14:paraId="5F4C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45" w:type="pct"/>
            <w:shd w:val="clear" w:color="auto" w:fill="auto"/>
            <w:tcMar>
              <w:top w:w="75" w:type="dxa"/>
              <w:left w:w="150" w:type="dxa"/>
              <w:bottom w:w="75" w:type="dxa"/>
              <w:right w:w="150" w:type="dxa"/>
            </w:tcMar>
            <w:vAlign w:val="center"/>
          </w:tcPr>
          <w:p w14:paraId="2F73D2DF">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822" w:type="pct"/>
            <w:shd w:val="clear" w:color="auto" w:fill="auto"/>
            <w:tcMar>
              <w:top w:w="75" w:type="dxa"/>
              <w:left w:w="150" w:type="dxa"/>
              <w:bottom w:w="75" w:type="dxa"/>
              <w:right w:w="150" w:type="dxa"/>
            </w:tcMar>
            <w:vAlign w:val="center"/>
          </w:tcPr>
          <w:p w14:paraId="4594B77E">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采购结果</w:t>
            </w:r>
          </w:p>
        </w:tc>
        <w:tc>
          <w:tcPr>
            <w:tcW w:w="2104" w:type="pct"/>
            <w:shd w:val="clear" w:color="auto" w:fill="auto"/>
            <w:tcMar>
              <w:top w:w="75" w:type="dxa"/>
              <w:left w:w="150" w:type="dxa"/>
              <w:bottom w:w="75" w:type="dxa"/>
              <w:right w:w="150" w:type="dxa"/>
            </w:tcMar>
            <w:vAlign w:val="center"/>
          </w:tcPr>
          <w:p w14:paraId="63BFD6B2">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成交供应商名称：</w:t>
            </w:r>
            <w:r>
              <w:rPr>
                <w:rFonts w:hint="eastAsia" w:ascii="宋体" w:hAnsi="宋体" w:eastAsia="宋体" w:cs="宋体"/>
                <w:sz w:val="24"/>
                <w:szCs w:val="24"/>
                <w:lang w:val="en-US" w:eastAsia="zh-CN"/>
              </w:rPr>
              <w:t>航天信息股份有限公司</w:t>
            </w:r>
          </w:p>
          <w:p w14:paraId="760D6B2E">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成交供应商地址</w:t>
            </w:r>
            <w:r>
              <w:rPr>
                <w:rFonts w:hint="eastAsia" w:ascii="宋体" w:hAnsi="宋体" w:eastAsia="宋体" w:cs="宋体"/>
                <w:sz w:val="24"/>
                <w:szCs w:val="24"/>
                <w:lang w:eastAsia="zh-CN"/>
              </w:rPr>
              <w:t>：北京市海淀区杏石口路甲18号</w:t>
            </w:r>
          </w:p>
          <w:p w14:paraId="74CD3C16">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3.成交金额：人民币肆拾柒万玖仟肆佰元整（¥479400.00）</w:t>
            </w:r>
          </w:p>
        </w:tc>
        <w:tc>
          <w:tcPr>
            <w:tcW w:w="1727" w:type="pct"/>
            <w:shd w:val="clear" w:color="auto" w:fill="auto"/>
            <w:tcMar>
              <w:top w:w="75" w:type="dxa"/>
              <w:left w:w="150" w:type="dxa"/>
              <w:bottom w:w="75" w:type="dxa"/>
              <w:right w:w="150" w:type="dxa"/>
            </w:tcMar>
            <w:vAlign w:val="center"/>
          </w:tcPr>
          <w:p w14:paraId="79C74F14">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在采购过程中符合竞争要求的供应商不足3家</w:t>
            </w:r>
            <w:r>
              <w:rPr>
                <w:rFonts w:hint="eastAsia" w:ascii="宋体" w:hAnsi="宋体" w:eastAsia="宋体" w:cs="宋体"/>
                <w:sz w:val="24"/>
                <w:szCs w:val="24"/>
                <w:lang w:eastAsia="zh-CN"/>
              </w:rPr>
              <w:t>，终止本次采购活动</w:t>
            </w:r>
          </w:p>
        </w:tc>
      </w:tr>
    </w:tbl>
    <w:p w14:paraId="5C537F8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rPr>
        <w:t>更正日期：</w:t>
      </w:r>
      <w:r>
        <w:rPr>
          <w:rFonts w:hint="eastAsia" w:ascii="宋体" w:hAnsi="宋体" w:eastAsia="宋体" w:cs="宋体"/>
          <w:i w:val="0"/>
          <w:iCs w:val="0"/>
          <w:caps w:val="0"/>
          <w:color w:val="000000"/>
          <w:spacing w:val="0"/>
          <w:sz w:val="24"/>
          <w:szCs w:val="24"/>
          <w:u w:val="none"/>
          <w:lang w:val="en-US" w:eastAsia="zh-CN"/>
        </w:rPr>
        <w:t>2026年5月29日</w:t>
      </w:r>
    </w:p>
    <w:p w14:paraId="5F3EF3F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firstLine="0"/>
        <w:jc w:val="both"/>
        <w:textAlignment w:val="auto"/>
        <w:rPr>
          <w:rFonts w:hint="eastAsia" w:ascii="宋体" w:hAnsi="宋体" w:eastAsia="宋体" w:cs="宋体"/>
          <w:i w:val="0"/>
          <w:iCs w:val="0"/>
          <w:caps w:val="0"/>
          <w:color w:val="000000"/>
          <w:spacing w:val="0"/>
          <w:sz w:val="24"/>
          <w:szCs w:val="24"/>
          <w:lang w:eastAsia="zh-CN"/>
        </w:rPr>
      </w:pPr>
      <w:r>
        <w:rPr>
          <w:rStyle w:val="6"/>
          <w:rFonts w:hint="eastAsia" w:ascii="宋体" w:hAnsi="宋体" w:eastAsia="宋体" w:cs="宋体"/>
          <w:i w:val="0"/>
          <w:iCs w:val="0"/>
          <w:caps w:val="0"/>
          <w:color w:val="000000"/>
          <w:spacing w:val="0"/>
          <w:sz w:val="24"/>
          <w:szCs w:val="24"/>
          <w:lang w:val="en-US" w:eastAsia="zh-CN"/>
        </w:rPr>
        <w:t>三</w:t>
      </w:r>
      <w:r>
        <w:rPr>
          <w:rStyle w:val="6"/>
          <w:rFonts w:hint="eastAsia" w:ascii="宋体" w:hAnsi="宋体" w:eastAsia="宋体" w:cs="宋体"/>
          <w:i w:val="0"/>
          <w:iCs w:val="0"/>
          <w:caps w:val="0"/>
          <w:color w:val="000000"/>
          <w:spacing w:val="0"/>
          <w:sz w:val="24"/>
          <w:szCs w:val="24"/>
        </w:rPr>
        <w:t>、对本次公告内容提出询问，请按以下方式联系</w:t>
      </w:r>
      <w:r>
        <w:rPr>
          <w:rFonts w:hint="eastAsia" w:ascii="宋体" w:hAnsi="宋体" w:eastAsia="宋体" w:cs="宋体"/>
          <w:i w:val="0"/>
          <w:iCs w:val="0"/>
          <w:caps w:val="0"/>
          <w:color w:val="000000"/>
          <w:spacing w:val="0"/>
          <w:sz w:val="24"/>
          <w:szCs w:val="24"/>
        </w:rPr>
        <w:t>　</w:t>
      </w:r>
    </w:p>
    <w:p w14:paraId="318F00A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bookmarkStart w:id="0" w:name="_Toc35393806"/>
      <w:bookmarkStart w:id="1" w:name="_Toc28359019"/>
      <w:bookmarkStart w:id="2" w:name="_Toc28359096"/>
      <w:bookmarkStart w:id="3" w:name="_Toc35393637"/>
      <w:r>
        <w:rPr>
          <w:rFonts w:hint="eastAsia" w:ascii="宋体" w:hAnsi="宋体" w:eastAsia="宋体" w:cs="宋体"/>
          <w:kern w:val="0"/>
          <w:sz w:val="24"/>
          <w:szCs w:val="24"/>
          <w:lang w:val="en-US" w:eastAsia="zh-CN"/>
        </w:rPr>
        <w:t>1.采购人信息</w:t>
      </w:r>
      <w:bookmarkEnd w:id="0"/>
      <w:bookmarkEnd w:id="1"/>
      <w:bookmarkEnd w:id="2"/>
      <w:bookmarkEnd w:id="3"/>
    </w:p>
    <w:p w14:paraId="3AD0E82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bookmarkStart w:id="4" w:name="_Toc28359097"/>
      <w:bookmarkStart w:id="5" w:name="_Toc35393638"/>
      <w:bookmarkStart w:id="6" w:name="_Toc28359020"/>
      <w:bookmarkStart w:id="7" w:name="_Toc35393807"/>
      <w:r>
        <w:rPr>
          <w:rFonts w:hint="eastAsia" w:ascii="宋体" w:hAnsi="宋体" w:eastAsia="宋体" w:cs="宋体"/>
          <w:kern w:val="0"/>
          <w:sz w:val="24"/>
          <w:szCs w:val="24"/>
          <w:lang w:val="en-US" w:eastAsia="zh-CN"/>
        </w:rPr>
        <w:t>名    称：柳州职业技术大学</w:t>
      </w:r>
    </w:p>
    <w:p w14:paraId="313CCF4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    址：柳州市社湾路28号</w:t>
      </w:r>
    </w:p>
    <w:p w14:paraId="43DAE7B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项目联系人：陈国银</w:t>
      </w:r>
    </w:p>
    <w:p w14:paraId="279CC96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联系方式：0772-3156307</w:t>
      </w:r>
    </w:p>
    <w:p w14:paraId="0A0DB31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2.采购代理机构信息</w:t>
      </w:r>
      <w:bookmarkEnd w:id="4"/>
      <w:bookmarkEnd w:id="5"/>
      <w:bookmarkEnd w:id="6"/>
      <w:bookmarkEnd w:id="7"/>
    </w:p>
    <w:p w14:paraId="0CB29B2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    称：云之龙咨询集团有限公司</w:t>
      </w:r>
    </w:p>
    <w:p w14:paraId="3F93809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    址：柳州市滨江东路16号金沙角三区二层211-218室</w:t>
      </w:r>
    </w:p>
    <w:p w14:paraId="5BE93DC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项目联系人：杨启帆、兰宗迪</w:t>
      </w:r>
    </w:p>
    <w:p w14:paraId="3A30E36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项目联系方式：0772-3310669、3310109</w:t>
      </w:r>
    </w:p>
    <w:p w14:paraId="044DF53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4"/>
          <w:szCs w:val="24"/>
          <w:lang w:val="en-US"/>
        </w:rPr>
      </w:pPr>
    </w:p>
    <w:p w14:paraId="129A66CB">
      <w:pPr>
        <w:keepNext w:val="0"/>
        <w:keepLines w:val="0"/>
        <w:pageBreakBefore w:val="0"/>
        <w:widowControl/>
        <w:kinsoku/>
        <w:wordWrap/>
        <w:overflowPunct/>
        <w:topLinePunct w:val="0"/>
        <w:autoSpaceDE/>
        <w:autoSpaceDN/>
        <w:bidi w:val="0"/>
        <w:adjustRightInd/>
        <w:snapToGrid/>
        <w:spacing w:line="500" w:lineRule="exact"/>
        <w:ind w:firstLine="72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云之龙咨询集团有限公司</w:t>
      </w:r>
    </w:p>
    <w:p w14:paraId="7728B1A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2026年5月29日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95B80"/>
    <w:rsid w:val="08430CE0"/>
    <w:rsid w:val="57A65C52"/>
    <w:rsid w:val="6D17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539</Characters>
  <Lines>0</Lines>
  <Paragraphs>0</Paragraphs>
  <TotalTime>9</TotalTime>
  <ScaleCrop>false</ScaleCrop>
  <LinksUpToDate>false</LinksUpToDate>
  <CharactersWithSpaces>556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2026-05-29T02:41:00Z</dcterms:created>
  <dc:creator>24738</dc:creator>
  <cp:lastModifiedBy>24738</cp:lastModifiedBy>
  <cp:lastPrinted>2026-05-29T02:52:00Z</cp:lastPrinted>
  <dcterms:modified xsi:type="dcterms:W3CDTF">2026-05-29T03:54:47Z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eyJoZGlkIjoiNTMwZWVjMmM3NjcxZDkyOTk0ZjQ5N2Q5ZGI1ODUzODMiLCJ1c2VySWQiOiIyMzcwNzY4ODAifQ==</vt:lpwstr>
  </property>
  <property fmtid="{D5CDD505-2E9C-101B-9397-08002B2CF9AE}" pid="4" name="ICV">
    <vt:lpwstr>DABC1146A987481CB57B06B8694195B5_12</vt:lpwstr>
  </property>
</Properties>
</file>