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DFB2CAC">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180E9075">
      <w:pPr>
        <w:spacing w:line="520" w:lineRule="exact"/>
        <w:jc w:val="center"/>
        <w:rPr>
          <w:rFonts w:ascii="Arial" w:hAnsi="Arial" w:cs="Arial"/>
          <w:b/>
          <w:sz w:val="28"/>
          <w:szCs w:val="32"/>
        </w:rPr>
      </w:pPr>
      <w:r>
        <w:rPr>
          <w:rFonts w:hint="eastAsia" w:ascii="Arial" w:hAnsi="Arial" w:cs="Arial"/>
          <w:b/>
          <w:sz w:val="28"/>
          <w:szCs w:val="32"/>
        </w:rPr>
        <w:t>全温振荡培养箱、凝胶成像系统等实验仪器采购项目</w:t>
      </w:r>
      <w:r>
        <w:rPr>
          <w:rFonts w:ascii="Arial" w:hAnsi="Arial" w:cs="Arial"/>
          <w:b/>
          <w:sz w:val="28"/>
          <w:szCs w:val="32"/>
        </w:rPr>
        <w:t>询价采购公告</w:t>
      </w:r>
    </w:p>
    <w:p w14:paraId="7794142A">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w:t>
      </w:r>
      <w:r>
        <w:rPr>
          <w:rFonts w:hint="eastAsia" w:ascii="Arial" w:hAnsi="Arial" w:cs="Arial"/>
          <w:b/>
          <w:kern w:val="0"/>
          <w:sz w:val="22"/>
          <w:szCs w:val="24"/>
          <w:lang w:bidi="en-US"/>
        </w:rPr>
        <w:t>PU2026-</w:t>
      </w:r>
      <w:r>
        <w:rPr>
          <w:rFonts w:hint="eastAsia" w:ascii="Arial" w:hAnsi="Arial" w:cs="Arial"/>
          <w:b/>
          <w:kern w:val="0"/>
          <w:sz w:val="22"/>
          <w:szCs w:val="24"/>
          <w:lang w:val="en-US" w:eastAsia="zh-CN" w:bidi="en-US"/>
        </w:rPr>
        <w:t>15</w:t>
      </w:r>
      <w:r>
        <w:rPr>
          <w:rFonts w:ascii="Arial" w:hAnsi="Arial" w:cs="Arial"/>
          <w:kern w:val="0"/>
          <w:sz w:val="22"/>
          <w:szCs w:val="24"/>
          <w:lang w:bidi="en-US"/>
        </w:rPr>
        <w:t xml:space="preserve">                             发布日期：</w:t>
      </w:r>
      <w:r>
        <w:rPr>
          <w:rFonts w:hint="eastAsia" w:ascii="Arial" w:hAnsi="Arial" w:cs="Arial"/>
          <w:b/>
          <w:kern w:val="0"/>
          <w:sz w:val="22"/>
          <w:szCs w:val="24"/>
          <w:lang w:bidi="en-US"/>
        </w:rPr>
        <w:t>2026年</w:t>
      </w:r>
      <w:r>
        <w:rPr>
          <w:rFonts w:hint="eastAsia" w:ascii="Arial" w:hAnsi="Arial" w:cs="Arial"/>
          <w:b/>
          <w:kern w:val="0"/>
          <w:sz w:val="22"/>
          <w:szCs w:val="24"/>
          <w:lang w:val="en-US" w:eastAsia="zh-CN" w:bidi="en-US"/>
        </w:rPr>
        <w:t>5</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25</w:t>
      </w:r>
      <w:r>
        <w:rPr>
          <w:rFonts w:hint="eastAsia" w:ascii="Arial" w:hAnsi="Arial" w:cs="Arial"/>
          <w:b/>
          <w:kern w:val="0"/>
          <w:sz w:val="22"/>
          <w:szCs w:val="24"/>
          <w:lang w:bidi="en-US"/>
        </w:rPr>
        <w:t>日</w:t>
      </w:r>
    </w:p>
    <w:p w14:paraId="721DF1DA">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全温振荡培养箱、凝胶成像系统等实验仪器采购</w:t>
      </w:r>
    </w:p>
    <w:p w14:paraId="2C37862B">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bidi="en-US"/>
        </w:rPr>
        <w:t>壹拾壹万伍仟玖佰元整（¥115900.00）</w:t>
      </w:r>
    </w:p>
    <w:p w14:paraId="00384894">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06259E98">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6F8BEC0">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6E675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tcPr>
          <w:p w14:paraId="57163EE4">
            <w:pPr>
              <w:widowControl/>
              <w:rPr>
                <w:rFonts w:hint="eastAsia" w:ascii="宋体" w:hAnsi="宋体" w:eastAsia="宋体" w:cs="宋体"/>
                <w:kern w:val="0"/>
                <w:szCs w:val="21"/>
              </w:rPr>
            </w:pPr>
            <w:r>
              <w:rPr>
                <w:rFonts w:hint="eastAsia" w:ascii="宋体" w:hAnsi="宋体" w:eastAsia="宋体" w:cs="宋体"/>
                <w:kern w:val="0"/>
                <w:szCs w:val="21"/>
              </w:rPr>
              <w:t>序号</w:t>
            </w:r>
          </w:p>
        </w:tc>
        <w:tc>
          <w:tcPr>
            <w:tcW w:w="851" w:type="dxa"/>
            <w:noWrap/>
          </w:tcPr>
          <w:p w14:paraId="6AC9D901">
            <w:pPr>
              <w:widowControl/>
              <w:rPr>
                <w:rFonts w:hint="eastAsia" w:ascii="宋体" w:hAnsi="宋体" w:eastAsia="宋体" w:cs="宋体"/>
                <w:kern w:val="0"/>
                <w:szCs w:val="21"/>
              </w:rPr>
            </w:pPr>
            <w:r>
              <w:rPr>
                <w:rFonts w:hint="eastAsia" w:ascii="宋体" w:hAnsi="宋体" w:eastAsia="宋体" w:cs="宋体"/>
                <w:kern w:val="0"/>
                <w:szCs w:val="21"/>
              </w:rPr>
              <w:t>名称</w:t>
            </w:r>
          </w:p>
        </w:tc>
        <w:tc>
          <w:tcPr>
            <w:tcW w:w="7759" w:type="dxa"/>
            <w:noWrap/>
          </w:tcPr>
          <w:p w14:paraId="7D4F8037">
            <w:pPr>
              <w:widowControl/>
              <w:jc w:val="center"/>
              <w:rPr>
                <w:rFonts w:hint="eastAsia" w:ascii="宋体" w:hAnsi="宋体" w:eastAsia="宋体" w:cs="宋体"/>
                <w:kern w:val="0"/>
                <w:szCs w:val="21"/>
              </w:rPr>
            </w:pPr>
            <w:r>
              <w:rPr>
                <w:rFonts w:hint="eastAsia" w:ascii="宋体" w:hAnsi="宋体" w:eastAsia="宋体" w:cs="宋体"/>
                <w:kern w:val="0"/>
                <w:szCs w:val="21"/>
              </w:rPr>
              <w:t>参数要求</w:t>
            </w:r>
          </w:p>
        </w:tc>
        <w:tc>
          <w:tcPr>
            <w:tcW w:w="375" w:type="dxa"/>
            <w:noWrap/>
          </w:tcPr>
          <w:p w14:paraId="701323AA">
            <w:pPr>
              <w:widowControl/>
              <w:rPr>
                <w:rFonts w:hint="eastAsia" w:ascii="宋体" w:hAnsi="宋体" w:eastAsia="宋体" w:cs="宋体"/>
                <w:kern w:val="0"/>
                <w:szCs w:val="21"/>
              </w:rPr>
            </w:pPr>
            <w:r>
              <w:rPr>
                <w:rFonts w:hint="eastAsia" w:ascii="宋体" w:hAnsi="宋体" w:eastAsia="宋体" w:cs="宋体"/>
                <w:kern w:val="0"/>
                <w:szCs w:val="21"/>
              </w:rPr>
              <w:t>数量</w:t>
            </w:r>
          </w:p>
        </w:tc>
        <w:tc>
          <w:tcPr>
            <w:tcW w:w="465" w:type="dxa"/>
            <w:noWrap/>
          </w:tcPr>
          <w:p w14:paraId="02431E57">
            <w:pPr>
              <w:widowControl/>
              <w:rPr>
                <w:rFonts w:hint="eastAsia" w:ascii="宋体" w:hAnsi="宋体" w:eastAsia="宋体" w:cs="宋体"/>
                <w:kern w:val="0"/>
                <w:szCs w:val="21"/>
              </w:rPr>
            </w:pPr>
            <w:r>
              <w:rPr>
                <w:rFonts w:hint="eastAsia" w:ascii="宋体" w:hAnsi="宋体" w:eastAsia="宋体" w:cs="宋体"/>
                <w:kern w:val="0"/>
                <w:szCs w:val="21"/>
              </w:rPr>
              <w:t>单位</w:t>
            </w:r>
          </w:p>
        </w:tc>
      </w:tr>
      <w:tr w14:paraId="52A7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6" w:type="dxa"/>
          </w:tcPr>
          <w:p w14:paraId="710523F7">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851" w:type="dxa"/>
            <w:noWrap/>
          </w:tcPr>
          <w:p w14:paraId="2656D231">
            <w:pPr>
              <w:widowControl/>
              <w:textAlignment w:val="bottom"/>
              <w:rPr>
                <w:rFonts w:hint="eastAsia" w:ascii="宋体" w:hAnsi="宋体" w:eastAsia="宋体" w:cs="宋体"/>
                <w:kern w:val="0"/>
                <w:szCs w:val="21"/>
                <w:highlight w:val="none"/>
              </w:rPr>
            </w:pPr>
            <w:r>
              <w:rPr>
                <w:rFonts w:hint="eastAsia" w:ascii="宋体" w:hAnsi="宋体" w:eastAsia="宋体" w:cs="宋体"/>
                <w:kern w:val="0"/>
                <w:szCs w:val="21"/>
                <w:highlight w:val="none"/>
                <w:lang w:bidi="ar"/>
              </w:rPr>
              <w:t>全温振荡培养箱1</w:t>
            </w:r>
          </w:p>
        </w:tc>
        <w:tc>
          <w:tcPr>
            <w:tcW w:w="7759" w:type="dxa"/>
            <w:noWrap/>
          </w:tcPr>
          <w:p w14:paraId="5EAAEB94">
            <w:pPr>
              <w:pStyle w:val="41"/>
              <w:spacing w:before="95" w:line="283" w:lineRule="auto"/>
              <w:rPr>
                <w:rFonts w:hint="eastAsia"/>
                <w:spacing w:val="27"/>
                <w:sz w:val="21"/>
                <w:szCs w:val="21"/>
                <w:highlight w:val="none"/>
                <w:lang w:eastAsia="zh-CN"/>
              </w:rPr>
            </w:pPr>
            <w:r>
              <w:rPr>
                <w:rFonts w:hint="eastAsia"/>
                <w:spacing w:val="27"/>
                <w:sz w:val="21"/>
                <w:szCs w:val="21"/>
                <w:highlight w:val="none"/>
                <w:lang w:eastAsia="zh-CN"/>
              </w:rPr>
              <w:t>1.</w:t>
            </w:r>
            <w:r>
              <w:rPr>
                <w:rFonts w:hint="eastAsia"/>
                <w:spacing w:val="-8"/>
                <w:sz w:val="21"/>
                <w:szCs w:val="21"/>
                <w:highlight w:val="none"/>
                <w:lang w:eastAsia="zh-CN"/>
              </w:rPr>
              <w:t>外壳为静电喷塑，内衬为</w:t>
            </w:r>
            <w:r>
              <w:rPr>
                <w:rFonts w:hint="eastAsia"/>
                <w:sz w:val="21"/>
                <w:szCs w:val="21"/>
                <w:highlight w:val="none"/>
                <w:lang w:eastAsia="zh-CN"/>
              </w:rPr>
              <w:t>圆弧角(R角)镜面不锈钢，</w:t>
            </w:r>
            <w:r>
              <w:rPr>
                <w:rFonts w:hint="eastAsia"/>
                <w:spacing w:val="-9"/>
                <w:sz w:val="21"/>
                <w:szCs w:val="21"/>
                <w:highlight w:val="none"/>
                <w:lang w:eastAsia="zh-CN"/>
              </w:rPr>
              <w:t>钢化玻璃门，不锈钢无螺丝固定，</w:t>
            </w:r>
            <w:r>
              <w:rPr>
                <w:rFonts w:hint="eastAsia"/>
                <w:spacing w:val="-1"/>
                <w:sz w:val="21"/>
                <w:szCs w:val="21"/>
                <w:highlight w:val="none"/>
                <w:lang w:eastAsia="zh-CN"/>
              </w:rPr>
              <w:t>随时在不开门情况下在各个角度观察箱</w:t>
            </w:r>
            <w:r>
              <w:rPr>
                <w:rFonts w:hint="eastAsia"/>
                <w:spacing w:val="27"/>
                <w:sz w:val="21"/>
                <w:szCs w:val="21"/>
                <w:highlight w:val="none"/>
                <w:lang w:eastAsia="zh-CN"/>
              </w:rPr>
              <w:t>体内部情况。</w:t>
            </w:r>
            <w:r>
              <w:rPr>
                <w:rFonts w:hint="eastAsia"/>
                <w:spacing w:val="-3"/>
                <w:sz w:val="21"/>
                <w:szCs w:val="21"/>
                <w:highlight w:val="none"/>
                <w:lang w:eastAsia="zh-CN"/>
              </w:rPr>
              <w:t>底部可进行全方位</w:t>
            </w:r>
            <w:r>
              <w:rPr>
                <w:rFonts w:hint="eastAsia"/>
                <w:spacing w:val="5"/>
                <w:sz w:val="21"/>
                <w:szCs w:val="21"/>
                <w:highlight w:val="none"/>
                <w:lang w:eastAsia="zh-CN"/>
              </w:rPr>
              <w:t>无死角冲洗；</w:t>
            </w:r>
            <w:r>
              <w:rPr>
                <w:rFonts w:hint="eastAsia"/>
                <w:spacing w:val="-3"/>
                <w:sz w:val="21"/>
                <w:szCs w:val="21"/>
                <w:highlight w:val="none"/>
                <w:lang w:eastAsia="zh-CN"/>
              </w:rPr>
              <w:t>具备开门即停功能</w:t>
            </w:r>
            <w:r>
              <w:rPr>
                <w:rFonts w:hint="eastAsia"/>
                <w:spacing w:val="27"/>
                <w:sz w:val="21"/>
                <w:szCs w:val="21"/>
                <w:highlight w:val="none"/>
                <w:lang w:eastAsia="zh-CN"/>
              </w:rPr>
              <w:t>；</w:t>
            </w:r>
          </w:p>
          <w:p w14:paraId="2356E214">
            <w:pPr>
              <w:pStyle w:val="41"/>
              <w:spacing w:before="95" w:line="283" w:lineRule="auto"/>
              <w:rPr>
                <w:rFonts w:hint="eastAsia"/>
                <w:sz w:val="21"/>
                <w:szCs w:val="21"/>
                <w:highlight w:val="none"/>
                <w:lang w:eastAsia="zh-CN"/>
              </w:rPr>
            </w:pPr>
            <w:r>
              <w:rPr>
                <w:rFonts w:hint="eastAsia"/>
                <w:sz w:val="21"/>
                <w:szCs w:val="21"/>
                <w:highlight w:val="none"/>
                <w:lang w:eastAsia="zh-CN"/>
              </w:rPr>
              <w:t>2.LCD触摸屏，设定温度、转速、时间和实测温度、</w:t>
            </w:r>
            <w:r>
              <w:rPr>
                <w:rFonts w:hint="eastAsia"/>
                <w:spacing w:val="9"/>
                <w:sz w:val="21"/>
                <w:szCs w:val="21"/>
                <w:highlight w:val="none"/>
                <w:lang w:eastAsia="zh-CN"/>
              </w:rPr>
              <w:t xml:space="preserve"> </w:t>
            </w:r>
            <w:r>
              <w:rPr>
                <w:rFonts w:hint="eastAsia"/>
                <w:spacing w:val="-3"/>
                <w:sz w:val="21"/>
                <w:szCs w:val="21"/>
                <w:highlight w:val="none"/>
                <w:lang w:eastAsia="zh-CN"/>
              </w:rPr>
              <w:t>转速、剩余时间在同一界面显示</w:t>
            </w:r>
            <w:r>
              <w:rPr>
                <w:rFonts w:hint="eastAsia"/>
                <w:spacing w:val="-5"/>
                <w:sz w:val="21"/>
                <w:szCs w:val="21"/>
                <w:highlight w:val="none"/>
                <w:lang w:eastAsia="zh-CN"/>
              </w:rPr>
              <w:t>；操作界面加密锁定功能，杜绝</w:t>
            </w:r>
            <w:r>
              <w:rPr>
                <w:rFonts w:hint="eastAsia"/>
                <w:spacing w:val="-6"/>
                <w:sz w:val="21"/>
                <w:szCs w:val="21"/>
                <w:highlight w:val="none"/>
                <w:lang w:eastAsia="zh-CN"/>
              </w:rPr>
              <w:t>重复操作和</w:t>
            </w:r>
            <w:r>
              <w:rPr>
                <w:rFonts w:hint="eastAsia"/>
                <w:spacing w:val="1"/>
                <w:sz w:val="21"/>
                <w:szCs w:val="21"/>
                <w:highlight w:val="none"/>
                <w:lang w:eastAsia="zh-CN"/>
              </w:rPr>
              <w:t>人为误操作；自由设定摇板正转或反转；</w:t>
            </w:r>
          </w:p>
          <w:p w14:paraId="74A3A586">
            <w:pPr>
              <w:pStyle w:val="41"/>
              <w:spacing w:before="81" w:line="219" w:lineRule="auto"/>
              <w:rPr>
                <w:rFonts w:hint="eastAsia"/>
                <w:sz w:val="21"/>
                <w:szCs w:val="21"/>
                <w:highlight w:val="none"/>
                <w:lang w:eastAsia="zh-CN"/>
              </w:rPr>
            </w:pPr>
            <w:r>
              <w:rPr>
                <w:rFonts w:hint="eastAsia"/>
                <w:spacing w:val="-8"/>
                <w:sz w:val="21"/>
                <w:szCs w:val="21"/>
                <w:highlight w:val="none"/>
                <w:lang w:eastAsia="zh-CN"/>
              </w:rPr>
              <w:t>3.</w:t>
            </w:r>
            <w:r>
              <w:rPr>
                <w:rFonts w:hint="eastAsia"/>
                <w:highlight w:val="none"/>
                <w:lang w:eastAsia="zh-CN"/>
              </w:rPr>
              <w:t xml:space="preserve"> </w:t>
            </w:r>
            <w:r>
              <w:rPr>
                <w:rFonts w:hint="eastAsia"/>
                <w:spacing w:val="-8"/>
                <w:sz w:val="21"/>
                <w:szCs w:val="21"/>
                <w:highlight w:val="none"/>
                <w:lang w:eastAsia="zh-CN"/>
              </w:rPr>
              <w:t>无氟环保制冷剂，运行时噪音</w:t>
            </w:r>
            <w:r>
              <w:rPr>
                <w:rFonts w:hint="eastAsia"/>
                <w:spacing w:val="-8"/>
                <w:sz w:val="21"/>
                <w:szCs w:val="21"/>
                <w:highlight w:val="none"/>
                <w:lang w:val="en-US" w:eastAsia="zh-CN"/>
              </w:rPr>
              <w:t>＜</w:t>
            </w:r>
            <w:r>
              <w:rPr>
                <w:rFonts w:hint="eastAsia"/>
                <w:spacing w:val="-8"/>
                <w:sz w:val="21"/>
                <w:szCs w:val="21"/>
                <w:highlight w:val="none"/>
                <w:lang w:eastAsia="zh-CN"/>
              </w:rPr>
              <w:t>70dB、制冷效果好，确保设备在4℃状态下连续7</w:t>
            </w:r>
            <w:r>
              <w:rPr>
                <w:rFonts w:hint="default" w:ascii="Arial" w:hAnsi="Arial" w:cs="Arial"/>
                <w:spacing w:val="-8"/>
                <w:sz w:val="21"/>
                <w:szCs w:val="21"/>
                <w:highlight w:val="none"/>
                <w:lang w:eastAsia="zh-CN"/>
              </w:rPr>
              <w:t>×</w:t>
            </w:r>
            <w:r>
              <w:rPr>
                <w:rFonts w:hint="eastAsia"/>
                <w:spacing w:val="-8"/>
                <w:sz w:val="21"/>
                <w:szCs w:val="21"/>
                <w:highlight w:val="none"/>
                <w:lang w:eastAsia="zh-CN"/>
              </w:rPr>
              <w:t>24h以上稳定运行；</w:t>
            </w:r>
            <w:r>
              <w:rPr>
                <w:rFonts w:hint="eastAsia"/>
                <w:spacing w:val="4"/>
                <w:sz w:val="21"/>
                <w:szCs w:val="21"/>
                <w:highlight w:val="none"/>
                <w:lang w:eastAsia="zh-CN"/>
              </w:rPr>
              <w:t>具有超温报警、异常情况自动断电、</w:t>
            </w:r>
            <w:r>
              <w:rPr>
                <w:rFonts w:hint="eastAsia"/>
                <w:spacing w:val="-8"/>
                <w:sz w:val="21"/>
                <w:szCs w:val="21"/>
                <w:highlight w:val="none"/>
                <w:lang w:eastAsia="zh-CN"/>
              </w:rPr>
              <w:t>断电恢复、</w:t>
            </w:r>
            <w:r>
              <w:rPr>
                <w:rFonts w:hint="eastAsia"/>
                <w:spacing w:val="7"/>
                <w:sz w:val="21"/>
                <w:szCs w:val="21"/>
                <w:highlight w:val="none"/>
                <w:lang w:eastAsia="zh-CN"/>
              </w:rPr>
              <w:t>紫外线灭菌</w:t>
            </w:r>
            <w:r>
              <w:rPr>
                <w:rFonts w:hint="eastAsia"/>
                <w:spacing w:val="-8"/>
                <w:sz w:val="21"/>
                <w:szCs w:val="21"/>
                <w:highlight w:val="none"/>
                <w:lang w:eastAsia="zh-CN"/>
              </w:rPr>
              <w:t>功能</w:t>
            </w:r>
            <w:r>
              <w:rPr>
                <w:rFonts w:hint="eastAsia"/>
                <w:spacing w:val="4"/>
                <w:sz w:val="21"/>
                <w:szCs w:val="21"/>
                <w:highlight w:val="none"/>
                <w:lang w:eastAsia="zh-CN"/>
              </w:rPr>
              <w:t>；</w:t>
            </w:r>
          </w:p>
          <w:p w14:paraId="761114D1">
            <w:pPr>
              <w:pStyle w:val="41"/>
              <w:spacing w:before="36" w:line="276" w:lineRule="auto"/>
              <w:ind w:right="59"/>
              <w:rPr>
                <w:rFonts w:hint="eastAsia"/>
                <w:sz w:val="21"/>
                <w:szCs w:val="21"/>
                <w:highlight w:val="none"/>
                <w:lang w:eastAsia="zh-CN"/>
              </w:rPr>
            </w:pPr>
            <w:r>
              <w:rPr>
                <w:rFonts w:hint="eastAsia"/>
                <w:spacing w:val="-1"/>
                <w:sz w:val="21"/>
                <w:szCs w:val="21"/>
                <w:highlight w:val="none"/>
                <w:lang w:eastAsia="zh-CN"/>
              </w:rPr>
              <w:t>4.</w:t>
            </w:r>
            <w:r>
              <w:rPr>
                <w:rFonts w:hint="eastAsia"/>
                <w:spacing w:val="-9"/>
                <w:sz w:val="21"/>
                <w:szCs w:val="21"/>
                <w:highlight w:val="none"/>
                <w:lang w:val="en-US" w:eastAsia="zh-CN"/>
              </w:rPr>
              <w:t>设备</w:t>
            </w:r>
            <w:r>
              <w:rPr>
                <w:rFonts w:hint="eastAsia"/>
                <w:spacing w:val="-9"/>
                <w:sz w:val="21"/>
                <w:szCs w:val="21"/>
                <w:highlight w:val="none"/>
                <w:lang w:eastAsia="zh-CN"/>
              </w:rPr>
              <w:t>一层、二层，三层叠加组合</w:t>
            </w:r>
            <w:r>
              <w:rPr>
                <w:rFonts w:hint="eastAsia"/>
                <w:spacing w:val="7"/>
                <w:sz w:val="21"/>
                <w:szCs w:val="21"/>
                <w:highlight w:val="none"/>
                <w:lang w:eastAsia="zh-CN"/>
              </w:rPr>
              <w:t>；</w:t>
            </w:r>
            <w:r>
              <w:rPr>
                <w:rFonts w:hint="eastAsia"/>
                <w:spacing w:val="-1"/>
                <w:sz w:val="21"/>
                <w:szCs w:val="21"/>
                <w:highlight w:val="none"/>
                <w:lang w:eastAsia="zh-CN"/>
              </w:rPr>
              <w:t>偏三轮驱动，摇板底部多轴传动，运转平滑、承重高≥50kg，放置样品无需配平；</w:t>
            </w:r>
            <w:r>
              <w:rPr>
                <w:rFonts w:hint="eastAsia"/>
                <w:spacing w:val="-8"/>
                <w:sz w:val="21"/>
                <w:szCs w:val="21"/>
                <w:highlight w:val="none"/>
                <w:lang w:eastAsia="zh-CN"/>
              </w:rPr>
              <w:t>配备滤波器磁环</w:t>
            </w:r>
            <w:r>
              <w:rPr>
                <w:rFonts w:hint="eastAsia"/>
                <w:spacing w:val="-4"/>
                <w:sz w:val="21"/>
                <w:szCs w:val="21"/>
                <w:highlight w:val="none"/>
                <w:lang w:eastAsia="zh-CN"/>
              </w:rPr>
              <w:t>；</w:t>
            </w:r>
          </w:p>
          <w:p w14:paraId="4F6359B2">
            <w:pPr>
              <w:pStyle w:val="41"/>
              <w:spacing w:before="89" w:line="257" w:lineRule="auto"/>
              <w:ind w:right="19"/>
              <w:rPr>
                <w:rFonts w:hint="eastAsia"/>
                <w:sz w:val="21"/>
                <w:szCs w:val="21"/>
                <w:highlight w:val="none"/>
                <w:lang w:eastAsia="zh-CN"/>
              </w:rPr>
            </w:pPr>
            <w:r>
              <w:rPr>
                <w:rFonts w:hint="eastAsia"/>
                <w:sz w:val="21"/>
                <w:szCs w:val="21"/>
                <w:highlight w:val="none"/>
                <w:lang w:val="en-US" w:eastAsia="zh-CN"/>
              </w:rPr>
              <w:t>5.</w:t>
            </w:r>
            <w:r>
              <w:rPr>
                <w:rFonts w:hint="eastAsia"/>
                <w:sz w:val="21"/>
                <w:szCs w:val="21"/>
                <w:highlight w:val="none"/>
                <w:lang w:eastAsia="zh-CN"/>
              </w:rPr>
              <w:t>配备高质伺服电机，10rpm起转对样品剪切力小，转速精度达到±1rpm，稳定性强；</w:t>
            </w:r>
          </w:p>
          <w:p w14:paraId="022AFA9C">
            <w:pPr>
              <w:pStyle w:val="41"/>
              <w:spacing w:before="96" w:line="277" w:lineRule="auto"/>
              <w:rPr>
                <w:rFonts w:hint="eastAsia"/>
                <w:sz w:val="21"/>
                <w:szCs w:val="21"/>
                <w:highlight w:val="none"/>
                <w:lang w:eastAsia="zh-CN"/>
              </w:rPr>
            </w:pPr>
            <w:r>
              <w:rPr>
                <w:rFonts w:hint="eastAsia"/>
                <w:spacing w:val="4"/>
                <w:sz w:val="21"/>
                <w:szCs w:val="21"/>
                <w:highlight w:val="none"/>
                <w:lang w:val="en-US" w:eastAsia="zh-CN"/>
              </w:rPr>
              <w:t>6.</w:t>
            </w:r>
            <w:r>
              <w:rPr>
                <w:rFonts w:hint="eastAsia"/>
                <w:spacing w:val="-4"/>
                <w:sz w:val="21"/>
                <w:szCs w:val="21"/>
                <w:highlight w:val="none"/>
                <w:lang w:eastAsia="zh-CN"/>
              </w:rPr>
              <w:t>具备数据记录功能，</w:t>
            </w:r>
            <w:r>
              <w:rPr>
                <w:rFonts w:hint="eastAsia"/>
                <w:spacing w:val="4"/>
                <w:sz w:val="21"/>
                <w:szCs w:val="21"/>
                <w:highlight w:val="none"/>
                <w:lang w:eastAsia="zh-CN"/>
              </w:rPr>
              <w:t>每分钟记录一次数据（实测温度、 转速、时间），并且显示温度、速度，方便数据的分析；通过USB接口，导出并保存近一年数据信息</w:t>
            </w:r>
          </w:p>
          <w:p w14:paraId="5D01EC4F">
            <w:pPr>
              <w:pStyle w:val="41"/>
              <w:spacing w:before="97" w:line="274" w:lineRule="auto"/>
              <w:rPr>
                <w:rFonts w:hint="eastAsia"/>
                <w:sz w:val="21"/>
                <w:szCs w:val="21"/>
                <w:highlight w:val="none"/>
                <w:lang w:eastAsia="zh-CN"/>
              </w:rPr>
            </w:pPr>
            <w:r>
              <w:rPr>
                <w:rFonts w:hint="eastAsia"/>
                <w:spacing w:val="-6"/>
                <w:sz w:val="21"/>
                <w:szCs w:val="21"/>
                <w:highlight w:val="none"/>
                <w:lang w:val="en-US" w:eastAsia="zh-CN"/>
              </w:rPr>
              <w:t>7.</w:t>
            </w:r>
            <w:r>
              <w:rPr>
                <w:rFonts w:hint="eastAsia"/>
                <w:spacing w:val="-6"/>
                <w:sz w:val="21"/>
                <w:szCs w:val="21"/>
                <w:highlight w:val="none"/>
                <w:lang w:eastAsia="zh-CN"/>
              </w:rPr>
              <w:t>具备定时除霜功能，1~250秒自由设定，除</w:t>
            </w:r>
            <w:r>
              <w:rPr>
                <w:rFonts w:hint="eastAsia"/>
                <w:spacing w:val="-7"/>
                <w:sz w:val="21"/>
                <w:szCs w:val="21"/>
                <w:highlight w:val="none"/>
                <w:lang w:eastAsia="zh-CN"/>
              </w:rPr>
              <w:t>霜间隔</w:t>
            </w:r>
            <w:r>
              <w:rPr>
                <w:rFonts w:hint="eastAsia"/>
                <w:sz w:val="21"/>
                <w:szCs w:val="21"/>
                <w:highlight w:val="none"/>
                <w:lang w:eastAsia="zh-CN"/>
              </w:rPr>
              <w:t xml:space="preserve"> </w:t>
            </w:r>
            <w:r>
              <w:rPr>
                <w:rFonts w:hint="eastAsia"/>
                <w:spacing w:val="-2"/>
                <w:sz w:val="21"/>
                <w:szCs w:val="21"/>
                <w:highlight w:val="none"/>
                <w:lang w:eastAsia="zh-CN"/>
              </w:rPr>
              <w:t>30~600分钟可调，保障低温状</w:t>
            </w:r>
            <w:r>
              <w:rPr>
                <w:rFonts w:hint="eastAsia"/>
                <w:spacing w:val="-3"/>
                <w:sz w:val="21"/>
                <w:szCs w:val="21"/>
                <w:highlight w:val="none"/>
                <w:lang w:eastAsia="zh-CN"/>
              </w:rPr>
              <w:t>态下运行时蒸</w:t>
            </w:r>
            <w:r>
              <w:rPr>
                <w:rFonts w:hint="eastAsia"/>
                <w:spacing w:val="15"/>
                <w:sz w:val="21"/>
                <w:szCs w:val="21"/>
                <w:highlight w:val="none"/>
                <w:lang w:eastAsia="zh-CN"/>
              </w:rPr>
              <w:t>发器不结冰；</w:t>
            </w:r>
          </w:p>
          <w:p w14:paraId="3238DC5B">
            <w:pPr>
              <w:pStyle w:val="41"/>
              <w:spacing w:before="94" w:line="260" w:lineRule="auto"/>
              <w:rPr>
                <w:rFonts w:hint="eastAsia"/>
                <w:sz w:val="21"/>
                <w:szCs w:val="21"/>
                <w:highlight w:val="none"/>
                <w:lang w:eastAsia="zh-CN"/>
              </w:rPr>
            </w:pPr>
            <w:r>
              <w:rPr>
                <w:rFonts w:hint="eastAsia"/>
                <w:spacing w:val="-3"/>
                <w:sz w:val="21"/>
                <w:szCs w:val="21"/>
                <w:highlight w:val="none"/>
                <w:lang w:val="en-US" w:eastAsia="zh-CN"/>
              </w:rPr>
              <w:t>8.</w:t>
            </w:r>
            <w:r>
              <w:rPr>
                <w:rFonts w:hint="eastAsia"/>
                <w:sz w:val="21"/>
                <w:szCs w:val="21"/>
                <w:highlight w:val="none"/>
                <w:lang w:eastAsia="zh-CN"/>
              </w:rPr>
              <w:t>夹具板到顶部距离：≤370mm。</w:t>
            </w:r>
          </w:p>
          <w:p w14:paraId="21056326">
            <w:pPr>
              <w:pStyle w:val="41"/>
              <w:spacing w:before="104" w:line="218" w:lineRule="auto"/>
              <w:rPr>
                <w:rFonts w:hint="eastAsia"/>
                <w:sz w:val="21"/>
                <w:szCs w:val="21"/>
                <w:highlight w:val="none"/>
                <w:lang w:eastAsia="zh-CN"/>
              </w:rPr>
            </w:pPr>
            <w:r>
              <w:rPr>
                <w:rFonts w:hint="eastAsia"/>
                <w:spacing w:val="2"/>
                <w:sz w:val="21"/>
                <w:szCs w:val="21"/>
                <w:highlight w:val="none"/>
                <w:lang w:val="en-US" w:eastAsia="zh-CN"/>
              </w:rPr>
              <w:t>9.</w:t>
            </w:r>
            <w:r>
              <w:rPr>
                <w:rFonts w:hint="eastAsia"/>
                <w:spacing w:val="2"/>
                <w:sz w:val="21"/>
                <w:szCs w:val="21"/>
                <w:highlight w:val="none"/>
                <w:lang w:eastAsia="zh-CN"/>
              </w:rPr>
              <w:t>空载振荡频率：10-300</w:t>
            </w:r>
            <w:r>
              <w:rPr>
                <w:rFonts w:hint="eastAsia"/>
                <w:sz w:val="21"/>
                <w:szCs w:val="21"/>
                <w:highlight w:val="none"/>
                <w:lang w:eastAsia="zh-CN"/>
              </w:rPr>
              <w:t>rpm</w:t>
            </w:r>
            <w:r>
              <w:rPr>
                <w:rFonts w:hint="eastAsia"/>
                <w:spacing w:val="2"/>
                <w:sz w:val="21"/>
                <w:szCs w:val="21"/>
                <w:highlight w:val="none"/>
                <w:lang w:eastAsia="zh-CN"/>
              </w:rPr>
              <w:t>；</w:t>
            </w:r>
            <w:r>
              <w:rPr>
                <w:rFonts w:hint="eastAsia"/>
                <w:spacing w:val="-1"/>
                <w:sz w:val="21"/>
                <w:szCs w:val="21"/>
                <w:highlight w:val="none"/>
                <w:lang w:eastAsia="zh-CN"/>
              </w:rPr>
              <w:t>振荡频率精度：±1rpm；摇板振幅：</w:t>
            </w:r>
            <w:r>
              <w:rPr>
                <w:rFonts w:hint="eastAsia"/>
                <w:spacing w:val="-1"/>
                <w:sz w:val="21"/>
                <w:szCs w:val="21"/>
                <w:highlight w:val="none"/>
              </w:rPr>
              <w:t>Φ</w:t>
            </w:r>
            <w:r>
              <w:rPr>
                <w:rFonts w:hint="eastAsia"/>
                <w:spacing w:val="-1"/>
                <w:sz w:val="21"/>
                <w:szCs w:val="21"/>
                <w:highlight w:val="none"/>
                <w:lang w:eastAsia="zh-CN"/>
              </w:rPr>
              <w:t>26mm</w:t>
            </w:r>
          </w:p>
          <w:p w14:paraId="5101F877">
            <w:pPr>
              <w:pStyle w:val="41"/>
              <w:spacing w:before="87" w:line="220" w:lineRule="auto"/>
              <w:rPr>
                <w:rFonts w:hint="eastAsia"/>
                <w:sz w:val="21"/>
                <w:szCs w:val="21"/>
                <w:highlight w:val="none"/>
                <w:lang w:eastAsia="zh-CN"/>
              </w:rPr>
            </w:pPr>
            <w:r>
              <w:rPr>
                <w:rFonts w:hint="eastAsia"/>
                <w:spacing w:val="1"/>
                <w:sz w:val="21"/>
                <w:szCs w:val="21"/>
                <w:highlight w:val="none"/>
                <w:lang w:val="en-US" w:eastAsia="zh-CN"/>
              </w:rPr>
              <w:t>10.</w:t>
            </w:r>
            <w:r>
              <w:rPr>
                <w:rFonts w:hint="eastAsia"/>
                <w:spacing w:val="1"/>
                <w:sz w:val="21"/>
                <w:szCs w:val="21"/>
                <w:highlight w:val="none"/>
                <w:lang w:eastAsia="zh-CN"/>
              </w:rPr>
              <w:t xml:space="preserve">温控范围：4～60℃(在23℃~25℃) ；温度调节精度：±0.1℃；温度均匀度：±0.5℃(在37℃)  </w:t>
            </w:r>
          </w:p>
          <w:p w14:paraId="7F143C87">
            <w:pPr>
              <w:pStyle w:val="41"/>
              <w:spacing w:before="102" w:line="259" w:lineRule="auto"/>
              <w:ind w:right="226"/>
              <w:rPr>
                <w:rFonts w:hint="eastAsia"/>
                <w:sz w:val="21"/>
                <w:szCs w:val="21"/>
                <w:highlight w:val="none"/>
                <w:lang w:eastAsia="zh-CN"/>
              </w:rPr>
            </w:pPr>
            <w:r>
              <w:rPr>
                <w:rFonts w:hint="eastAsia"/>
                <w:sz w:val="21"/>
                <w:szCs w:val="21"/>
                <w:highlight w:val="none"/>
                <w:lang w:val="en-US" w:eastAsia="zh-CN"/>
              </w:rPr>
              <w:t>11.</w:t>
            </w:r>
            <w:r>
              <w:rPr>
                <w:rFonts w:hint="eastAsia"/>
                <w:sz w:val="21"/>
                <w:szCs w:val="21"/>
                <w:highlight w:val="none"/>
                <w:lang w:eastAsia="zh-CN"/>
              </w:rPr>
              <w:t>最大容量(不锈钢夹具):单层250ml×25个</w:t>
            </w:r>
          </w:p>
          <w:p w14:paraId="24077A7D">
            <w:pPr>
              <w:pStyle w:val="41"/>
              <w:spacing w:before="102" w:line="259" w:lineRule="auto"/>
              <w:ind w:right="226"/>
              <w:rPr>
                <w:rFonts w:hint="eastAsia"/>
                <w:sz w:val="21"/>
                <w:szCs w:val="21"/>
                <w:highlight w:val="none"/>
                <w:lang w:eastAsia="zh-CN"/>
              </w:rPr>
            </w:pPr>
            <w:r>
              <w:rPr>
                <w:rFonts w:hint="eastAsia"/>
                <w:sz w:val="21"/>
                <w:szCs w:val="21"/>
                <w:highlight w:val="none"/>
                <w:lang w:val="en-US" w:eastAsia="zh-CN"/>
              </w:rPr>
              <w:t>12.</w:t>
            </w:r>
            <w:r>
              <w:rPr>
                <w:rFonts w:hint="eastAsia"/>
                <w:sz w:val="21"/>
                <w:szCs w:val="21"/>
                <w:highlight w:val="none"/>
                <w:lang w:eastAsia="zh-CN"/>
              </w:rPr>
              <w:t xml:space="preserve">最大容量(塑胶夹具):单层250ml×25个,三角瓶夹具须为塑胶夹具 ；试管夹具孔带有橡胶防 </w:t>
            </w:r>
          </w:p>
          <w:p w14:paraId="6891F47B">
            <w:pPr>
              <w:pStyle w:val="41"/>
              <w:spacing w:before="61" w:line="219" w:lineRule="auto"/>
              <w:rPr>
                <w:rFonts w:hint="eastAsia"/>
                <w:sz w:val="21"/>
                <w:szCs w:val="21"/>
                <w:highlight w:val="none"/>
                <w:lang w:eastAsia="zh-CN"/>
              </w:rPr>
            </w:pPr>
            <w:r>
              <w:rPr>
                <w:rFonts w:hint="eastAsia"/>
                <w:spacing w:val="-1"/>
                <w:sz w:val="21"/>
                <w:szCs w:val="21"/>
                <w:highlight w:val="none"/>
                <w:lang w:val="en-US" w:eastAsia="zh-CN"/>
              </w:rPr>
              <w:t>13.</w:t>
            </w:r>
            <w:r>
              <w:rPr>
                <w:rFonts w:hint="eastAsia"/>
                <w:spacing w:val="-1"/>
                <w:sz w:val="21"/>
                <w:szCs w:val="21"/>
                <w:highlight w:val="none"/>
                <w:lang w:eastAsia="zh-CN"/>
              </w:rPr>
              <w:t>摇板尺寸(长×宽):单层≥470mm×460mm</w:t>
            </w:r>
          </w:p>
          <w:p w14:paraId="654BF0D5">
            <w:pPr>
              <w:pStyle w:val="41"/>
              <w:spacing w:before="94" w:line="261" w:lineRule="auto"/>
              <w:rPr>
                <w:rFonts w:hint="eastAsia"/>
                <w:sz w:val="21"/>
                <w:szCs w:val="21"/>
                <w:highlight w:val="none"/>
                <w:lang w:eastAsia="zh-CN"/>
              </w:rPr>
            </w:pPr>
            <w:r>
              <w:rPr>
                <w:rFonts w:hint="eastAsia"/>
                <w:spacing w:val="1"/>
                <w:sz w:val="21"/>
                <w:szCs w:val="21"/>
                <w:highlight w:val="none"/>
                <w:lang w:val="en-US" w:eastAsia="zh-CN"/>
              </w:rPr>
              <w:t>14.</w:t>
            </w:r>
            <w:r>
              <w:rPr>
                <w:rFonts w:hint="eastAsia"/>
                <w:spacing w:val="1"/>
                <w:sz w:val="21"/>
                <w:szCs w:val="21"/>
                <w:highlight w:val="none"/>
                <w:lang w:eastAsia="zh-CN"/>
              </w:rPr>
              <w:t>外形尺</w:t>
            </w:r>
            <w:r>
              <w:rPr>
                <w:rFonts w:hint="eastAsia"/>
                <w:sz w:val="21"/>
                <w:szCs w:val="21"/>
                <w:highlight w:val="none"/>
                <w:lang w:eastAsia="zh-CN"/>
              </w:rPr>
              <w:t>寸(长×宽×</w:t>
            </w:r>
            <w:r>
              <w:rPr>
                <w:rFonts w:hint="eastAsia"/>
                <w:spacing w:val="-1"/>
                <w:sz w:val="21"/>
                <w:szCs w:val="21"/>
                <w:highlight w:val="none"/>
                <w:lang w:eastAsia="zh-CN"/>
              </w:rPr>
              <w:t>高):≤850×700×650mm</w:t>
            </w:r>
          </w:p>
        </w:tc>
        <w:tc>
          <w:tcPr>
            <w:tcW w:w="375" w:type="dxa"/>
            <w:noWrap/>
          </w:tcPr>
          <w:p w14:paraId="1AB08FDC">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2339F74B">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319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6" w:type="dxa"/>
          </w:tcPr>
          <w:p w14:paraId="47A50A44">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2</w:t>
            </w:r>
          </w:p>
        </w:tc>
        <w:tc>
          <w:tcPr>
            <w:tcW w:w="851" w:type="dxa"/>
            <w:noWrap/>
          </w:tcPr>
          <w:p w14:paraId="0B26727A">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全温振荡培养箱2</w:t>
            </w:r>
          </w:p>
        </w:tc>
        <w:tc>
          <w:tcPr>
            <w:tcW w:w="7759" w:type="dxa"/>
            <w:noWrap/>
          </w:tcPr>
          <w:p w14:paraId="6C4E5E66">
            <w:pPr>
              <w:pStyle w:val="41"/>
              <w:spacing w:before="55" w:line="241" w:lineRule="auto"/>
              <w:ind w:left="89" w:hanging="19"/>
              <w:rPr>
                <w:rFonts w:hint="eastAsia"/>
                <w:sz w:val="21"/>
                <w:szCs w:val="21"/>
                <w:lang w:eastAsia="zh-CN"/>
              </w:rPr>
            </w:pPr>
            <w:r>
              <w:rPr>
                <w:rFonts w:hint="eastAsia"/>
                <w:spacing w:val="-10"/>
                <w:sz w:val="21"/>
                <w:szCs w:val="21"/>
                <w:lang w:eastAsia="zh-CN"/>
              </w:rPr>
              <w:t>1、</w:t>
            </w:r>
            <w:r>
              <w:rPr>
                <w:rFonts w:hint="eastAsia"/>
                <w:spacing w:val="-6"/>
                <w:sz w:val="21"/>
                <w:szCs w:val="21"/>
                <w:lang w:eastAsia="zh-CN"/>
              </w:rPr>
              <w:t>中空钢化玻璃门，随时在不开门情况下在各个角</w:t>
            </w:r>
            <w:r>
              <w:rPr>
                <w:rFonts w:hint="eastAsia"/>
                <w:spacing w:val="-2"/>
                <w:sz w:val="21"/>
                <w:szCs w:val="21"/>
                <w:lang w:eastAsia="zh-CN"/>
              </w:rPr>
              <w:t>度观察箱体内部情况；</w:t>
            </w:r>
            <w:r>
              <w:rPr>
                <w:rFonts w:hint="eastAsia"/>
                <w:spacing w:val="-3"/>
                <w:sz w:val="21"/>
                <w:szCs w:val="21"/>
                <w:lang w:eastAsia="zh-CN"/>
              </w:rPr>
              <w:t>具备开门即停功能</w:t>
            </w:r>
            <w:r>
              <w:rPr>
                <w:rFonts w:hint="eastAsia"/>
                <w:spacing w:val="27"/>
                <w:sz w:val="21"/>
                <w:szCs w:val="21"/>
                <w:lang w:eastAsia="zh-CN"/>
              </w:rPr>
              <w:t>；</w:t>
            </w:r>
          </w:p>
          <w:p w14:paraId="41BDCDF2">
            <w:pPr>
              <w:pStyle w:val="41"/>
              <w:spacing w:before="44" w:line="219" w:lineRule="auto"/>
              <w:ind w:left="91"/>
              <w:rPr>
                <w:rFonts w:hint="eastAsia"/>
                <w:sz w:val="21"/>
                <w:szCs w:val="21"/>
                <w:lang w:eastAsia="zh-CN"/>
              </w:rPr>
            </w:pPr>
            <w:r>
              <w:rPr>
                <w:rFonts w:hint="eastAsia"/>
                <w:spacing w:val="-10"/>
                <w:sz w:val="21"/>
                <w:szCs w:val="21"/>
                <w:lang w:eastAsia="zh-CN"/>
              </w:rPr>
              <w:t>2.LCD大屏幕背光液晶直观显示；</w:t>
            </w:r>
            <w:r>
              <w:rPr>
                <w:rFonts w:hint="eastAsia"/>
                <w:spacing w:val="-4"/>
                <w:sz w:val="21"/>
                <w:szCs w:val="21"/>
                <w:lang w:eastAsia="zh-CN"/>
              </w:rPr>
              <w:t>操作界面加密锁定功能，杜绝重复操作和人为误操作；</w:t>
            </w:r>
          </w:p>
          <w:p w14:paraId="059558EB">
            <w:pPr>
              <w:pStyle w:val="41"/>
              <w:spacing w:before="43" w:line="252" w:lineRule="auto"/>
              <w:ind w:left="60" w:hanging="10"/>
              <w:rPr>
                <w:rFonts w:hint="eastAsia"/>
                <w:spacing w:val="-1"/>
                <w:sz w:val="21"/>
                <w:szCs w:val="21"/>
                <w:highlight w:val="none"/>
                <w:lang w:eastAsia="zh-CN"/>
              </w:rPr>
            </w:pPr>
            <w:r>
              <w:rPr>
                <w:rFonts w:hint="eastAsia"/>
                <w:spacing w:val="-6"/>
                <w:sz w:val="21"/>
                <w:szCs w:val="21"/>
                <w:lang w:eastAsia="zh-CN"/>
              </w:rPr>
              <w:t>3.</w:t>
            </w:r>
            <w:r>
              <w:rPr>
                <w:rFonts w:hint="eastAsia"/>
                <w:spacing w:val="-6"/>
                <w:sz w:val="21"/>
                <w:szCs w:val="21"/>
                <w:highlight w:val="none"/>
                <w:lang w:eastAsia="zh-CN"/>
              </w:rPr>
              <w:t>设备在4℃状态下连续7</w:t>
            </w:r>
            <w:r>
              <w:rPr>
                <w:rFonts w:hint="default" w:ascii="Arial" w:hAnsi="Arial" w:cs="Arial"/>
                <w:spacing w:val="-6"/>
                <w:sz w:val="21"/>
                <w:szCs w:val="21"/>
                <w:highlight w:val="none"/>
                <w:lang w:eastAsia="zh-CN"/>
              </w:rPr>
              <w:t>×</w:t>
            </w:r>
            <w:r>
              <w:rPr>
                <w:rFonts w:hint="eastAsia"/>
                <w:spacing w:val="-6"/>
                <w:sz w:val="21"/>
                <w:szCs w:val="21"/>
                <w:highlight w:val="none"/>
                <w:lang w:eastAsia="zh-CN"/>
              </w:rPr>
              <w:t>24h以上稳定运行；</w:t>
            </w:r>
            <w:r>
              <w:rPr>
                <w:rFonts w:hint="eastAsia"/>
                <w:spacing w:val="-1"/>
                <w:sz w:val="21"/>
                <w:szCs w:val="21"/>
                <w:lang w:eastAsia="zh-CN"/>
              </w:rPr>
              <w:t>定时除霜功能，1~250秒可自</w:t>
            </w:r>
            <w:r>
              <w:rPr>
                <w:rFonts w:hint="eastAsia"/>
                <w:spacing w:val="-2"/>
                <w:sz w:val="21"/>
                <w:szCs w:val="21"/>
                <w:lang w:eastAsia="zh-CN"/>
              </w:rPr>
              <w:t>由设定，除霜间隔</w:t>
            </w:r>
            <w:r>
              <w:rPr>
                <w:rFonts w:hint="eastAsia"/>
                <w:spacing w:val="-3"/>
                <w:sz w:val="21"/>
                <w:szCs w:val="21"/>
                <w:lang w:eastAsia="zh-CN"/>
              </w:rPr>
              <w:t>30~600分钟可调，长时间在低温状态下运行时蒸</w:t>
            </w:r>
            <w:r>
              <w:rPr>
                <w:rFonts w:hint="eastAsia"/>
                <w:spacing w:val="2"/>
                <w:sz w:val="21"/>
                <w:szCs w:val="21"/>
                <w:lang w:eastAsia="zh-CN"/>
              </w:rPr>
              <w:t>发器不结冰；</w:t>
            </w:r>
          </w:p>
          <w:p w14:paraId="1B26380B">
            <w:pPr>
              <w:pStyle w:val="41"/>
              <w:spacing w:before="54"/>
              <w:rPr>
                <w:rFonts w:hint="eastAsia"/>
                <w:sz w:val="21"/>
                <w:szCs w:val="21"/>
                <w:lang w:eastAsia="zh-CN"/>
              </w:rPr>
            </w:pPr>
            <w:r>
              <w:rPr>
                <w:rFonts w:hint="eastAsia"/>
                <w:spacing w:val="-6"/>
                <w:sz w:val="21"/>
                <w:szCs w:val="21"/>
                <w:lang w:eastAsia="zh-CN"/>
              </w:rPr>
              <w:t>4.三维一体的偏三轮驱动，运转平滑；</w:t>
            </w:r>
            <w:r>
              <w:rPr>
                <w:rFonts w:hint="eastAsia"/>
                <w:spacing w:val="-3"/>
                <w:sz w:val="21"/>
                <w:szCs w:val="21"/>
                <w:lang w:eastAsia="zh-CN"/>
              </w:rPr>
              <w:t>配备滤波器磁环；</w:t>
            </w:r>
          </w:p>
          <w:p w14:paraId="2ABA1C50">
            <w:pPr>
              <w:pStyle w:val="41"/>
              <w:spacing w:before="71"/>
              <w:rPr>
                <w:rFonts w:hint="eastAsia"/>
                <w:strike/>
                <w:sz w:val="21"/>
                <w:szCs w:val="21"/>
                <w:lang w:eastAsia="zh-CN"/>
              </w:rPr>
            </w:pPr>
            <w:r>
              <w:rPr>
                <w:rFonts w:hint="eastAsia"/>
                <w:sz w:val="21"/>
                <w:szCs w:val="21"/>
                <w:lang w:eastAsia="zh-CN"/>
              </w:rPr>
              <w:t>5.</w:t>
            </w:r>
            <w:r>
              <w:rPr>
                <w:rFonts w:hint="eastAsia"/>
                <w:spacing w:val="-6"/>
                <w:sz w:val="21"/>
                <w:szCs w:val="21"/>
                <w:lang w:eastAsia="zh-CN"/>
              </w:rPr>
              <w:t>具有超温报警、异常情况自动断电、</w:t>
            </w:r>
            <w:r>
              <w:rPr>
                <w:rFonts w:hint="eastAsia"/>
                <w:spacing w:val="-7"/>
                <w:sz w:val="21"/>
                <w:szCs w:val="21"/>
                <w:lang w:eastAsia="zh-CN"/>
              </w:rPr>
              <w:t>断</w:t>
            </w:r>
            <w:r>
              <w:rPr>
                <w:rFonts w:hint="eastAsia"/>
                <w:spacing w:val="-3"/>
                <w:sz w:val="21"/>
                <w:szCs w:val="21"/>
                <w:lang w:eastAsia="zh-CN"/>
              </w:rPr>
              <w:t>电恢复、</w:t>
            </w:r>
            <w:r>
              <w:rPr>
                <w:rFonts w:hint="eastAsia"/>
                <w:spacing w:val="1"/>
                <w:sz w:val="21"/>
                <w:szCs w:val="21"/>
                <w:lang w:eastAsia="zh-CN"/>
              </w:rPr>
              <w:t>紫外线灭菌</w:t>
            </w:r>
            <w:r>
              <w:rPr>
                <w:rFonts w:hint="eastAsia"/>
                <w:spacing w:val="-6"/>
                <w:sz w:val="21"/>
                <w:szCs w:val="21"/>
                <w:lang w:eastAsia="zh-CN"/>
              </w:rPr>
              <w:t>功能；</w:t>
            </w:r>
          </w:p>
          <w:p w14:paraId="18E92422">
            <w:pPr>
              <w:pStyle w:val="41"/>
              <w:spacing w:before="43" w:line="252" w:lineRule="auto"/>
              <w:ind w:left="60" w:hanging="10"/>
              <w:rPr>
                <w:rFonts w:hint="eastAsia"/>
                <w:sz w:val="21"/>
                <w:szCs w:val="21"/>
                <w:lang w:eastAsia="zh-CN"/>
              </w:rPr>
            </w:pPr>
            <w:r>
              <w:rPr>
                <w:rFonts w:hint="eastAsia"/>
                <w:sz w:val="21"/>
                <w:szCs w:val="21"/>
                <w:lang w:eastAsia="zh-CN"/>
              </w:rPr>
              <w:t>6.</w:t>
            </w:r>
            <w:r>
              <w:rPr>
                <w:rFonts w:hint="eastAsia" w:ascii="宋体" w:hAnsi="宋体" w:eastAsia="宋体" w:cs="宋体"/>
                <w:position w:val="1"/>
                <w:szCs w:val="21"/>
              </w:rPr>
              <w:t>摇板尺寸(长×宽)</w:t>
            </w:r>
            <w:r>
              <w:rPr>
                <w:rFonts w:hint="eastAsia" w:ascii="宋体" w:hAnsi="宋体" w:eastAsia="宋体" w:cs="宋体"/>
                <w:position w:val="-1"/>
                <w:szCs w:val="21"/>
              </w:rPr>
              <w:t>420mm×348mm。</w:t>
            </w:r>
          </w:p>
          <w:p w14:paraId="385BC110">
            <w:pPr>
              <w:pStyle w:val="41"/>
              <w:spacing w:before="51" w:line="214" w:lineRule="auto"/>
              <w:rPr>
                <w:rFonts w:hint="eastAsia"/>
                <w:sz w:val="21"/>
                <w:szCs w:val="21"/>
                <w:lang w:eastAsia="zh-CN"/>
              </w:rPr>
            </w:pPr>
            <w:r>
              <w:rPr>
                <w:rFonts w:hint="eastAsia"/>
                <w:spacing w:val="-1"/>
                <w:sz w:val="21"/>
                <w:szCs w:val="21"/>
                <w:lang w:val="en-US" w:eastAsia="zh-CN"/>
              </w:rPr>
              <w:t>7.</w:t>
            </w:r>
            <w:r>
              <w:rPr>
                <w:rFonts w:hint="eastAsia"/>
                <w:spacing w:val="-1"/>
                <w:sz w:val="21"/>
                <w:szCs w:val="21"/>
                <w:lang w:eastAsia="zh-CN"/>
              </w:rPr>
              <w:t>振荡频率10-300rpm；</w:t>
            </w:r>
            <w:r>
              <w:rPr>
                <w:rFonts w:hint="eastAsia"/>
                <w:spacing w:val="-3"/>
                <w:sz w:val="21"/>
                <w:szCs w:val="21"/>
                <w:lang w:eastAsia="zh-CN"/>
              </w:rPr>
              <w:t>振荡频率精度±1rpm；</w:t>
            </w:r>
            <w:r>
              <w:rPr>
                <w:rFonts w:hint="eastAsia"/>
                <w:spacing w:val="27"/>
                <w:sz w:val="21"/>
                <w:szCs w:val="21"/>
                <w:lang w:eastAsia="zh-CN"/>
              </w:rPr>
              <w:t>摇板振幅</w:t>
            </w:r>
            <w:r>
              <w:rPr>
                <w:rFonts w:hint="eastAsia"/>
                <w:spacing w:val="-1"/>
                <w:sz w:val="21"/>
                <w:szCs w:val="21"/>
                <w:highlight w:val="none"/>
              </w:rPr>
              <w:t>Φ</w:t>
            </w:r>
            <w:r>
              <w:rPr>
                <w:rFonts w:hint="eastAsia"/>
                <w:spacing w:val="27"/>
                <w:sz w:val="21"/>
                <w:szCs w:val="21"/>
                <w:lang w:eastAsia="zh-CN"/>
              </w:rPr>
              <w:t>26</w:t>
            </w:r>
            <w:r>
              <w:rPr>
                <w:rFonts w:hint="eastAsia"/>
                <w:sz w:val="21"/>
                <w:szCs w:val="21"/>
                <w:lang w:eastAsia="zh-CN"/>
              </w:rPr>
              <w:t>mm；</w:t>
            </w:r>
          </w:p>
          <w:p w14:paraId="712DB564">
            <w:pPr>
              <w:pStyle w:val="41"/>
              <w:spacing w:before="48" w:line="220" w:lineRule="auto"/>
              <w:rPr>
                <w:rFonts w:hint="eastAsia"/>
                <w:spacing w:val="1"/>
                <w:sz w:val="21"/>
                <w:szCs w:val="21"/>
                <w:lang w:eastAsia="zh-CN"/>
              </w:rPr>
            </w:pPr>
            <w:r>
              <w:rPr>
                <w:rFonts w:hint="eastAsia"/>
                <w:spacing w:val="1"/>
                <w:sz w:val="21"/>
                <w:szCs w:val="21"/>
                <w:lang w:val="en-US" w:eastAsia="zh-CN"/>
              </w:rPr>
              <w:t>8.</w:t>
            </w:r>
            <w:r>
              <w:rPr>
                <w:rFonts w:hint="eastAsia"/>
                <w:spacing w:val="1"/>
                <w:sz w:val="21"/>
                <w:szCs w:val="21"/>
                <w:lang w:eastAsia="zh-CN"/>
              </w:rPr>
              <w:t>温控范围4-60℃；</w:t>
            </w:r>
            <w:r>
              <w:rPr>
                <w:rFonts w:hint="eastAsia"/>
                <w:sz w:val="21"/>
                <w:szCs w:val="21"/>
                <w:lang w:eastAsia="zh-CN"/>
              </w:rPr>
              <w:t>温度调节精度±0.1℃；</w:t>
            </w:r>
          </w:p>
          <w:p w14:paraId="37FD0AA7">
            <w:pPr>
              <w:pStyle w:val="7"/>
              <w:rPr>
                <w:rFonts w:hint="eastAsia" w:ascii="宋体" w:hAnsi="宋体" w:eastAsia="宋体" w:cs="宋体"/>
                <w:spacing w:val="1"/>
                <w:szCs w:val="21"/>
                <w:highlight w:val="none"/>
                <w:lang w:eastAsia="zh-CN"/>
              </w:rPr>
            </w:pPr>
            <w:r>
              <w:rPr>
                <w:rFonts w:hint="eastAsia"/>
                <w:sz w:val="21"/>
                <w:szCs w:val="21"/>
                <w:highlight w:val="none"/>
                <w:lang w:val="en-US" w:eastAsia="zh-CN"/>
              </w:rPr>
              <w:t>9.</w:t>
            </w:r>
            <w:r>
              <w:rPr>
                <w:rFonts w:hint="eastAsia" w:ascii="宋体" w:hAnsi="宋体" w:eastAsia="宋体" w:cs="宋体"/>
                <w:spacing w:val="1"/>
                <w:szCs w:val="21"/>
                <w:highlight w:val="none"/>
              </w:rPr>
              <w:t>最大容量(不锈钢夹具)250ml×16个</w:t>
            </w:r>
            <w:r>
              <w:rPr>
                <w:rFonts w:hint="eastAsia" w:ascii="宋体" w:hAnsi="宋体" w:eastAsia="宋体" w:cs="宋体"/>
                <w:spacing w:val="1"/>
                <w:szCs w:val="21"/>
                <w:highlight w:val="none"/>
                <w:lang w:eastAsia="zh-CN"/>
              </w:rPr>
              <w:t>；</w:t>
            </w:r>
          </w:p>
          <w:p w14:paraId="3CCC34B8">
            <w:pPr>
              <w:pStyle w:val="7"/>
              <w:rPr>
                <w:rFonts w:hint="eastAsia" w:ascii="宋体" w:hAnsi="宋体" w:eastAsia="宋体" w:cs="宋体"/>
                <w:spacing w:val="-1"/>
                <w:szCs w:val="21"/>
              </w:rPr>
            </w:pPr>
            <w:r>
              <w:rPr>
                <w:rFonts w:hint="eastAsia" w:ascii="宋体" w:hAnsi="宋体" w:eastAsia="宋体" w:cs="宋体"/>
                <w:spacing w:val="1"/>
                <w:szCs w:val="21"/>
                <w:highlight w:val="none"/>
                <w:lang w:val="en-US" w:eastAsia="zh-CN"/>
              </w:rPr>
              <w:t>10.</w:t>
            </w:r>
            <w:r>
              <w:rPr>
                <w:rFonts w:hint="eastAsia" w:ascii="宋体" w:hAnsi="宋体" w:eastAsia="宋体" w:cs="宋体"/>
                <w:spacing w:val="1"/>
                <w:szCs w:val="21"/>
                <w:highlight w:val="none"/>
              </w:rPr>
              <w:t>最大容量(塑胶夹具)250ml×12个， 三角瓶夹具须为塑胶夹具</w:t>
            </w:r>
            <w:r>
              <w:rPr>
                <w:rFonts w:hint="eastAsia" w:ascii="宋体" w:hAnsi="宋体" w:eastAsia="宋体" w:cs="宋体"/>
                <w:spacing w:val="1"/>
                <w:szCs w:val="21"/>
                <w:highlight w:val="none"/>
                <w:lang w:eastAsia="zh-CN"/>
              </w:rPr>
              <w:t>；</w:t>
            </w:r>
          </w:p>
        </w:tc>
        <w:tc>
          <w:tcPr>
            <w:tcW w:w="375" w:type="dxa"/>
            <w:noWrap/>
          </w:tcPr>
          <w:p w14:paraId="1D16352E">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17BEE877">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153C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6" w:type="dxa"/>
          </w:tcPr>
          <w:p w14:paraId="71E80350">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3</w:t>
            </w:r>
          </w:p>
        </w:tc>
        <w:tc>
          <w:tcPr>
            <w:tcW w:w="851" w:type="dxa"/>
            <w:noWrap/>
          </w:tcPr>
          <w:p w14:paraId="570F9430">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高速台式冷冻离心机</w:t>
            </w:r>
          </w:p>
        </w:tc>
        <w:tc>
          <w:tcPr>
            <w:tcW w:w="7759" w:type="dxa"/>
            <w:noWrap/>
          </w:tcPr>
          <w:p w14:paraId="27442D91">
            <w:pPr>
              <w:pStyle w:val="41"/>
              <w:spacing w:before="45" w:line="219" w:lineRule="auto"/>
              <w:ind w:left="61"/>
              <w:rPr>
                <w:rFonts w:hint="eastAsia"/>
                <w:sz w:val="21"/>
                <w:szCs w:val="21"/>
                <w:lang w:eastAsia="zh-CN"/>
              </w:rPr>
            </w:pPr>
            <w:r>
              <w:rPr>
                <w:rFonts w:hint="eastAsia"/>
                <w:spacing w:val="-1"/>
                <w:sz w:val="21"/>
                <w:szCs w:val="21"/>
                <w:lang w:eastAsia="zh-CN"/>
              </w:rPr>
              <w:t>1、最高转速≥15000r/min；</w:t>
            </w:r>
            <w:r>
              <w:rPr>
                <w:rFonts w:hint="eastAsia"/>
                <w:sz w:val="21"/>
                <w:szCs w:val="21"/>
                <w:lang w:eastAsia="zh-CN"/>
              </w:rPr>
              <w:t>转速精度≤±12r/min；最大相对离心力≥25000xg；</w:t>
            </w:r>
            <w:r>
              <w:rPr>
                <w:rFonts w:hint="eastAsia"/>
                <w:sz w:val="21"/>
                <w:szCs w:val="21"/>
                <w:highlight w:val="none"/>
              </w:rPr>
              <w:t>最大容量≥10ml×</w:t>
            </w:r>
            <w:r>
              <w:rPr>
                <w:rFonts w:hint="eastAsia"/>
                <w:sz w:val="21"/>
                <w:szCs w:val="21"/>
                <w:highlight w:val="none"/>
                <w:lang w:eastAsia="zh-CN"/>
              </w:rPr>
              <w:t>6孔；</w:t>
            </w:r>
          </w:p>
          <w:p w14:paraId="7F85AB7F">
            <w:pPr>
              <w:pStyle w:val="41"/>
              <w:spacing w:before="50" w:line="248" w:lineRule="auto"/>
              <w:ind w:left="61" w:firstLine="29"/>
              <w:rPr>
                <w:rFonts w:hint="eastAsia"/>
                <w:sz w:val="21"/>
                <w:szCs w:val="21"/>
                <w:lang w:eastAsia="zh-CN"/>
              </w:rPr>
            </w:pPr>
            <w:r>
              <w:rPr>
                <w:rFonts w:hint="eastAsia"/>
                <w:spacing w:val="-1"/>
                <w:sz w:val="21"/>
                <w:szCs w:val="21"/>
                <w:lang w:eastAsia="zh-CN"/>
              </w:rPr>
              <w:t>2.离心力或转速三种步进方式直接设置并可任意一种递增</w:t>
            </w:r>
            <w:r>
              <w:rPr>
                <w:rFonts w:hint="eastAsia"/>
                <w:sz w:val="21"/>
                <w:szCs w:val="21"/>
                <w:lang w:eastAsia="zh-CN"/>
              </w:rPr>
              <w:t>。</w:t>
            </w:r>
            <w:r>
              <w:rPr>
                <w:rFonts w:hint="eastAsia"/>
                <w:spacing w:val="-6"/>
                <w:sz w:val="21"/>
                <w:szCs w:val="21"/>
                <w:lang w:eastAsia="zh-CN"/>
              </w:rPr>
              <w:t>3步可完成单个预设程序的存储，一键调取</w:t>
            </w:r>
            <w:r>
              <w:rPr>
                <w:rFonts w:hint="eastAsia"/>
                <w:spacing w:val="-3"/>
                <w:sz w:val="21"/>
                <w:szCs w:val="21"/>
                <w:lang w:eastAsia="zh-CN"/>
              </w:rPr>
              <w:t>；可设置不少于5级的阶梯离心，使实验多个步骤一次执行。</w:t>
            </w:r>
          </w:p>
          <w:p w14:paraId="121A728E">
            <w:pPr>
              <w:pStyle w:val="41"/>
              <w:spacing w:before="63" w:line="219" w:lineRule="auto"/>
              <w:ind w:left="91"/>
              <w:rPr>
                <w:rFonts w:hint="eastAsia"/>
                <w:sz w:val="21"/>
                <w:szCs w:val="21"/>
                <w:highlight w:val="none"/>
                <w:lang w:eastAsia="zh-CN"/>
              </w:rPr>
            </w:pPr>
            <w:r>
              <w:rPr>
                <w:rFonts w:hint="eastAsia"/>
                <w:spacing w:val="-1"/>
                <w:sz w:val="21"/>
                <w:szCs w:val="21"/>
                <w:lang w:eastAsia="zh-CN"/>
              </w:rPr>
              <w:t>3.</w:t>
            </w:r>
            <w:r>
              <w:rPr>
                <w:rFonts w:hint="eastAsia"/>
                <w:highlight w:val="none"/>
                <w:lang w:eastAsia="zh-CN"/>
              </w:rPr>
              <w:t xml:space="preserve"> </w:t>
            </w:r>
            <w:r>
              <w:rPr>
                <w:rFonts w:hint="eastAsia"/>
                <w:spacing w:val="-1"/>
                <w:sz w:val="21"/>
                <w:szCs w:val="21"/>
                <w:highlight w:val="none"/>
                <w:lang w:eastAsia="zh-CN"/>
              </w:rPr>
              <w:t>采用环保制冷剂(R134A)</w:t>
            </w:r>
            <w:r>
              <w:rPr>
                <w:rFonts w:hint="eastAsia"/>
                <w:spacing w:val="-1"/>
                <w:sz w:val="21"/>
                <w:szCs w:val="21"/>
                <w:lang w:eastAsia="zh-CN"/>
              </w:rPr>
              <w:t xml:space="preserve"> </w:t>
            </w:r>
            <w:r>
              <w:rPr>
                <w:rFonts w:hint="eastAsia"/>
                <w:spacing w:val="2"/>
                <w:sz w:val="21"/>
                <w:szCs w:val="21"/>
                <w:lang w:eastAsia="zh-CN"/>
              </w:rPr>
              <w:t>，</w:t>
            </w:r>
            <w:r>
              <w:rPr>
                <w:rFonts w:hint="eastAsia"/>
                <w:spacing w:val="-1"/>
                <w:sz w:val="21"/>
                <w:szCs w:val="21"/>
                <w:lang w:eastAsia="zh-CN"/>
              </w:rPr>
              <w:t>温度控制精度≤±1℃；</w:t>
            </w:r>
            <w:r>
              <w:rPr>
                <w:rFonts w:hint="eastAsia"/>
                <w:sz w:val="21"/>
                <w:szCs w:val="21"/>
                <w:lang w:eastAsia="zh-CN"/>
              </w:rPr>
              <w:t>整机噪音≤60dB；</w:t>
            </w:r>
            <w:r>
              <w:rPr>
                <w:rFonts w:hint="eastAsia"/>
                <w:spacing w:val="-1"/>
                <w:sz w:val="21"/>
                <w:szCs w:val="21"/>
                <w:lang w:eastAsia="zh-CN"/>
              </w:rPr>
              <w:t>直流无刷电机驱动，最快升降速≤</w:t>
            </w:r>
            <w:r>
              <w:rPr>
                <w:rFonts w:hint="eastAsia"/>
                <w:spacing w:val="-1"/>
                <w:sz w:val="21"/>
                <w:szCs w:val="21"/>
                <w:highlight w:val="none"/>
                <w:lang w:eastAsia="zh-CN"/>
              </w:rPr>
              <w:t>12</w:t>
            </w:r>
            <w:r>
              <w:rPr>
                <w:rFonts w:hint="eastAsia"/>
                <w:spacing w:val="10"/>
                <w:sz w:val="21"/>
                <w:szCs w:val="21"/>
                <w:highlight w:val="none"/>
                <w:lang w:eastAsia="zh-CN"/>
              </w:rPr>
              <w:t xml:space="preserve"> </w:t>
            </w:r>
            <w:r>
              <w:rPr>
                <w:rFonts w:hint="eastAsia"/>
                <w:spacing w:val="2"/>
                <w:sz w:val="21"/>
                <w:szCs w:val="21"/>
                <w:highlight w:val="none"/>
                <w:lang w:eastAsia="zh-CN"/>
              </w:rPr>
              <w:t>秒；</w:t>
            </w:r>
            <w:r>
              <w:rPr>
                <w:rFonts w:hint="eastAsia"/>
                <w:sz w:val="21"/>
                <w:szCs w:val="21"/>
                <w:highlight w:val="none"/>
                <w:lang w:eastAsia="zh-CN"/>
              </w:rPr>
              <w:t>5寸高灵敏度触摸</w:t>
            </w:r>
            <w:r>
              <w:rPr>
                <w:rFonts w:hint="eastAsia"/>
                <w:spacing w:val="1"/>
                <w:sz w:val="21"/>
                <w:szCs w:val="21"/>
                <w:highlight w:val="none"/>
                <w:lang w:eastAsia="zh-CN"/>
              </w:rPr>
              <w:t>屏控制。</w:t>
            </w:r>
            <w:r>
              <w:rPr>
                <w:rFonts w:hint="eastAsia"/>
                <w:sz w:val="21"/>
                <w:szCs w:val="21"/>
                <w:highlight w:val="none"/>
                <w:lang w:eastAsia="zh-CN"/>
              </w:rPr>
              <w:t>独立PULSE键，可以快速瞬间离心</w:t>
            </w:r>
            <w:r>
              <w:rPr>
                <w:rFonts w:hint="eastAsia"/>
                <w:spacing w:val="-1"/>
                <w:sz w:val="21"/>
                <w:szCs w:val="21"/>
                <w:highlight w:val="none"/>
                <w:lang w:eastAsia="zh-CN"/>
              </w:rPr>
              <w:t>。</w:t>
            </w:r>
          </w:p>
          <w:p w14:paraId="381883EA">
            <w:pPr>
              <w:pStyle w:val="41"/>
              <w:spacing w:before="27" w:line="250" w:lineRule="auto"/>
              <w:ind w:left="61"/>
              <w:rPr>
                <w:rFonts w:hint="eastAsia"/>
                <w:sz w:val="21"/>
                <w:szCs w:val="21"/>
                <w:highlight w:val="none"/>
                <w:lang w:eastAsia="zh-CN"/>
              </w:rPr>
            </w:pPr>
            <w:r>
              <w:rPr>
                <w:rFonts w:hint="eastAsia"/>
                <w:sz w:val="21"/>
                <w:szCs w:val="21"/>
                <w:highlight w:val="none"/>
                <w:lang w:eastAsia="zh-CN"/>
              </w:rPr>
              <w:t>4.定时范围：1s～99min、1</w:t>
            </w:r>
            <w:r>
              <w:rPr>
                <w:rFonts w:hint="eastAsia"/>
                <w:spacing w:val="-1"/>
                <w:sz w:val="21"/>
                <w:szCs w:val="21"/>
                <w:highlight w:val="none"/>
                <w:lang w:eastAsia="zh-CN"/>
              </w:rPr>
              <w:t>min～99h;具有启</w:t>
            </w:r>
            <w:r>
              <w:rPr>
                <w:rFonts w:hint="eastAsia"/>
                <w:sz w:val="21"/>
                <w:szCs w:val="21"/>
                <w:highlight w:val="none"/>
                <w:lang w:eastAsia="zh-CN"/>
              </w:rPr>
              <w:t>动计时、到转速计时两种计时模式。</w:t>
            </w:r>
          </w:p>
          <w:p w14:paraId="77577DF7">
            <w:pPr>
              <w:pStyle w:val="41"/>
              <w:spacing w:before="42" w:line="216" w:lineRule="auto"/>
              <w:ind w:left="61"/>
              <w:rPr>
                <w:rFonts w:hint="eastAsia"/>
                <w:sz w:val="21"/>
                <w:szCs w:val="21"/>
                <w:highlight w:val="none"/>
                <w:lang w:eastAsia="zh-CN"/>
              </w:rPr>
            </w:pPr>
            <w:r>
              <w:rPr>
                <w:rFonts w:hint="eastAsia"/>
                <w:sz w:val="21"/>
                <w:szCs w:val="21"/>
                <w:highlight w:val="none"/>
                <w:lang w:eastAsia="zh-CN"/>
              </w:rPr>
              <w:t>5.温度设置范围：-20℃~+40℃,以1℃递增。</w:t>
            </w:r>
          </w:p>
          <w:p w14:paraId="4E9727D6">
            <w:pPr>
              <w:pStyle w:val="41"/>
              <w:spacing w:before="54" w:line="248" w:lineRule="auto"/>
              <w:ind w:left="61"/>
              <w:rPr>
                <w:rFonts w:hint="eastAsia"/>
                <w:sz w:val="21"/>
                <w:szCs w:val="21"/>
                <w:highlight w:val="none"/>
                <w:lang w:eastAsia="zh-CN"/>
              </w:rPr>
            </w:pPr>
            <w:r>
              <w:rPr>
                <w:rFonts w:hint="eastAsia"/>
                <w:sz w:val="21"/>
                <w:szCs w:val="21"/>
                <w:highlight w:val="none"/>
                <w:lang w:eastAsia="zh-CN"/>
              </w:rPr>
              <w:t>6.加/减速曲线：10档加速曲线、11档减速曲线，根据采购人要求</w:t>
            </w:r>
            <w:r>
              <w:rPr>
                <w:rFonts w:hint="eastAsia"/>
                <w:spacing w:val="-1"/>
                <w:sz w:val="21"/>
                <w:szCs w:val="21"/>
                <w:highlight w:val="none"/>
                <w:lang w:eastAsia="zh-CN"/>
              </w:rPr>
              <w:t>，自定义升速、降速时间曲线</w:t>
            </w:r>
            <w:r>
              <w:rPr>
                <w:rFonts w:hint="eastAsia"/>
                <w:sz w:val="21"/>
                <w:szCs w:val="21"/>
                <w:highlight w:val="none"/>
                <w:lang w:eastAsia="zh-CN"/>
              </w:rPr>
              <w:t>。</w:t>
            </w:r>
          </w:p>
          <w:p w14:paraId="1A1B1726">
            <w:pPr>
              <w:pStyle w:val="41"/>
              <w:spacing w:before="44" w:line="241" w:lineRule="auto"/>
              <w:ind w:left="61" w:right="6"/>
              <w:rPr>
                <w:rFonts w:hint="eastAsia"/>
                <w:sz w:val="21"/>
                <w:szCs w:val="21"/>
                <w:highlight w:val="none"/>
                <w:lang w:eastAsia="zh-CN"/>
              </w:rPr>
            </w:pPr>
            <w:r>
              <w:rPr>
                <w:rFonts w:hint="eastAsia"/>
                <w:spacing w:val="-1"/>
                <w:sz w:val="21"/>
                <w:szCs w:val="21"/>
                <w:highlight w:val="none"/>
                <w:lang w:eastAsia="zh-CN"/>
              </w:rPr>
              <w:t>7.具有转子识别、不平衡保护、超速、超温、电机过</w:t>
            </w:r>
            <w:r>
              <w:rPr>
                <w:rFonts w:hint="eastAsia"/>
                <w:sz w:val="21"/>
                <w:szCs w:val="21"/>
                <w:highlight w:val="none"/>
                <w:lang w:eastAsia="zh-CN"/>
              </w:rPr>
              <w:t>热、门盖自锁等多种保护功能。</w:t>
            </w:r>
          </w:p>
          <w:p w14:paraId="7CBE16DE">
            <w:pPr>
              <w:pStyle w:val="41"/>
              <w:spacing w:before="54" w:line="219" w:lineRule="auto"/>
              <w:ind w:left="91"/>
              <w:rPr>
                <w:rFonts w:hint="eastAsia"/>
                <w:sz w:val="21"/>
                <w:szCs w:val="21"/>
                <w:highlight w:val="none"/>
                <w:lang w:eastAsia="zh-CN"/>
              </w:rPr>
            </w:pPr>
            <w:r>
              <w:rPr>
                <w:rFonts w:hint="eastAsia"/>
                <w:sz w:val="21"/>
                <w:szCs w:val="21"/>
                <w:highlight w:val="none"/>
                <w:lang w:eastAsia="zh-CN"/>
              </w:rPr>
              <w:t>8.配备24</w:t>
            </w:r>
            <w:r>
              <w:rPr>
                <w:rFonts w:hint="eastAsia"/>
                <w:sz w:val="21"/>
                <w:szCs w:val="21"/>
                <w:highlight w:val="none"/>
                <w:lang w:val="en-US" w:eastAsia="zh-CN"/>
              </w:rPr>
              <w:t>孔</w:t>
            </w:r>
            <w:r>
              <w:rPr>
                <w:rFonts w:hint="eastAsia"/>
                <w:position w:val="-1"/>
                <w:sz w:val="21"/>
                <w:szCs w:val="21"/>
                <w:highlight w:val="none"/>
                <w:lang w:eastAsia="zh-CN"/>
              </w:rPr>
              <w:t>×</w:t>
            </w:r>
            <w:r>
              <w:rPr>
                <w:rFonts w:hint="eastAsia"/>
                <w:sz w:val="21"/>
                <w:szCs w:val="21"/>
                <w:highlight w:val="none"/>
                <w:lang w:eastAsia="zh-CN"/>
              </w:rPr>
              <w:t>1.5ml气密性角转子1个，有效防止气溶胶及液体外泄。</w:t>
            </w:r>
          </w:p>
          <w:p w14:paraId="51BE8C56">
            <w:pPr>
              <w:pStyle w:val="41"/>
              <w:spacing w:before="32" w:line="219" w:lineRule="auto"/>
              <w:ind w:left="91"/>
              <w:rPr>
                <w:rFonts w:hint="eastAsia"/>
                <w:strike/>
                <w:sz w:val="21"/>
                <w:szCs w:val="21"/>
                <w:highlight w:val="none"/>
                <w:lang w:eastAsia="zh-CN"/>
              </w:rPr>
            </w:pPr>
            <w:r>
              <w:rPr>
                <w:rFonts w:hint="eastAsia"/>
                <w:spacing w:val="-2"/>
                <w:sz w:val="21"/>
                <w:szCs w:val="21"/>
                <w:highlight w:val="none"/>
                <w:lang w:eastAsia="zh-CN"/>
              </w:rPr>
              <w:t>9.根据实验的时间间隔可设置预约预冷功能和仪器</w:t>
            </w:r>
            <w:r>
              <w:rPr>
                <w:rFonts w:hint="eastAsia"/>
                <w:spacing w:val="-1"/>
                <w:sz w:val="21"/>
                <w:szCs w:val="21"/>
                <w:highlight w:val="none"/>
                <w:lang w:eastAsia="zh-CN"/>
              </w:rPr>
              <w:t>休眠功能。</w:t>
            </w:r>
          </w:p>
          <w:p w14:paraId="750030A6">
            <w:pPr>
              <w:pStyle w:val="41"/>
              <w:spacing w:before="54" w:line="267" w:lineRule="auto"/>
              <w:ind w:left="91" w:firstLine="9"/>
              <w:rPr>
                <w:rFonts w:hint="eastAsia"/>
                <w:sz w:val="21"/>
                <w:szCs w:val="21"/>
                <w:lang w:eastAsia="zh-CN"/>
              </w:rPr>
            </w:pPr>
            <w:r>
              <w:rPr>
                <w:rFonts w:hint="eastAsia"/>
                <w:spacing w:val="-2"/>
                <w:sz w:val="21"/>
                <w:szCs w:val="21"/>
                <w:highlight w:val="none"/>
                <w:lang w:eastAsia="zh-CN"/>
              </w:rPr>
              <w:t>10.具备运行记录、故障记录自动保存功能，实时查看仪</w:t>
            </w:r>
            <w:r>
              <w:rPr>
                <w:rFonts w:hint="eastAsia"/>
                <w:spacing w:val="-1"/>
                <w:sz w:val="21"/>
                <w:szCs w:val="21"/>
                <w:highlight w:val="none"/>
                <w:lang w:eastAsia="zh-CN"/>
              </w:rPr>
              <w:t>器运行情况</w:t>
            </w:r>
            <w:r>
              <w:rPr>
                <w:rFonts w:hint="eastAsia"/>
                <w:spacing w:val="-1"/>
                <w:sz w:val="21"/>
                <w:szCs w:val="21"/>
                <w:lang w:eastAsia="zh-CN"/>
              </w:rPr>
              <w:t>与每批样品的分离情况。</w:t>
            </w:r>
          </w:p>
          <w:p w14:paraId="0D322C98">
            <w:pPr>
              <w:pStyle w:val="41"/>
              <w:spacing w:before="31" w:line="219" w:lineRule="auto"/>
              <w:ind w:left="91"/>
              <w:rPr>
                <w:rFonts w:hint="eastAsia"/>
                <w:sz w:val="21"/>
                <w:szCs w:val="21"/>
                <w:lang w:eastAsia="zh-CN"/>
              </w:rPr>
            </w:pPr>
            <w:r>
              <w:rPr>
                <w:rFonts w:hint="eastAsia"/>
                <w:sz w:val="21"/>
                <w:szCs w:val="21"/>
                <w:lang w:eastAsia="zh-CN"/>
              </w:rPr>
              <w:t>11.外形尺寸(长*宽*高):≤320</w:t>
            </w:r>
            <w:r>
              <w:rPr>
                <w:rFonts w:hint="eastAsia"/>
                <w:position w:val="-1"/>
                <w:sz w:val="21"/>
                <w:szCs w:val="21"/>
                <w:lang w:eastAsia="zh-CN"/>
              </w:rPr>
              <w:t>×</w:t>
            </w:r>
            <w:r>
              <w:rPr>
                <w:rFonts w:hint="eastAsia"/>
                <w:sz w:val="21"/>
                <w:szCs w:val="21"/>
                <w:lang w:eastAsia="zh-CN"/>
              </w:rPr>
              <w:t>590</w:t>
            </w:r>
            <w:r>
              <w:rPr>
                <w:rFonts w:hint="eastAsia"/>
                <w:position w:val="-1"/>
                <w:sz w:val="21"/>
                <w:szCs w:val="21"/>
                <w:lang w:eastAsia="zh-CN"/>
              </w:rPr>
              <w:t>×</w:t>
            </w:r>
            <w:r>
              <w:rPr>
                <w:rFonts w:hint="eastAsia"/>
                <w:sz w:val="21"/>
                <w:szCs w:val="21"/>
                <w:lang w:eastAsia="zh-CN"/>
              </w:rPr>
              <w:t>270mm</w:t>
            </w:r>
          </w:p>
          <w:p w14:paraId="54DDED00">
            <w:pPr>
              <w:pStyle w:val="41"/>
              <w:spacing w:before="57" w:line="221" w:lineRule="auto"/>
              <w:ind w:left="91"/>
              <w:rPr>
                <w:rFonts w:hint="eastAsia"/>
                <w:sz w:val="21"/>
                <w:szCs w:val="21"/>
              </w:rPr>
            </w:pPr>
            <w:r>
              <w:rPr>
                <w:rFonts w:hint="eastAsia"/>
                <w:sz w:val="21"/>
                <w:szCs w:val="21"/>
                <w:lang w:eastAsia="zh-CN"/>
              </w:rPr>
              <w:t>12.配</w:t>
            </w:r>
            <w:r>
              <w:rPr>
                <w:rFonts w:hint="eastAsia"/>
                <w:sz w:val="21"/>
                <w:szCs w:val="21"/>
              </w:rPr>
              <w:t>PCR管适配器1套。</w:t>
            </w:r>
          </w:p>
        </w:tc>
        <w:tc>
          <w:tcPr>
            <w:tcW w:w="375" w:type="dxa"/>
            <w:noWrap/>
          </w:tcPr>
          <w:p w14:paraId="33E16E67">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5E7DA7F8">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3E1F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6" w:type="dxa"/>
          </w:tcPr>
          <w:p w14:paraId="2040E970">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4</w:t>
            </w:r>
          </w:p>
        </w:tc>
        <w:tc>
          <w:tcPr>
            <w:tcW w:w="851" w:type="dxa"/>
            <w:noWrap/>
          </w:tcPr>
          <w:p w14:paraId="45C029BB">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基因扩增热循环仪</w:t>
            </w:r>
          </w:p>
        </w:tc>
        <w:tc>
          <w:tcPr>
            <w:tcW w:w="7759" w:type="dxa"/>
            <w:noWrap/>
          </w:tcPr>
          <w:p w14:paraId="77647380">
            <w:pPr>
              <w:pStyle w:val="41"/>
              <w:spacing w:before="43" w:line="219" w:lineRule="auto"/>
              <w:rPr>
                <w:rFonts w:hint="eastAsia" w:eastAsia="宋体"/>
                <w:sz w:val="21"/>
                <w:szCs w:val="21"/>
                <w:lang w:eastAsia="zh-CN"/>
              </w:rPr>
            </w:pPr>
            <w:r>
              <w:rPr>
                <w:rFonts w:hint="eastAsia"/>
                <w:spacing w:val="-1"/>
                <w:sz w:val="21"/>
                <w:szCs w:val="21"/>
              </w:rPr>
              <w:t>1.</w:t>
            </w:r>
            <w:r>
              <w:rPr>
                <w:rFonts w:hint="eastAsia"/>
                <w:spacing w:val="5"/>
                <w:sz w:val="21"/>
                <w:szCs w:val="21"/>
                <w:highlight w:val="none"/>
                <w:lang w:eastAsia="zh-CN"/>
              </w:rPr>
              <w:t>基于Linux操作系统；</w:t>
            </w:r>
            <w:r>
              <w:rPr>
                <w:rFonts w:hint="eastAsia"/>
                <w:spacing w:val="-1"/>
                <w:sz w:val="21"/>
                <w:szCs w:val="21"/>
                <w:highlight w:val="none"/>
              </w:rPr>
              <w:t>≥</w:t>
            </w:r>
            <w:r>
              <w:rPr>
                <w:rFonts w:hint="eastAsia"/>
                <w:spacing w:val="-1"/>
                <w:sz w:val="21"/>
                <w:szCs w:val="21"/>
                <w:highlight w:val="none"/>
                <w:lang w:eastAsia="zh-CN"/>
              </w:rPr>
              <w:t>5</w:t>
            </w:r>
            <w:r>
              <w:rPr>
                <w:rFonts w:hint="eastAsia"/>
                <w:spacing w:val="-1"/>
                <w:sz w:val="21"/>
                <w:szCs w:val="21"/>
                <w:highlight w:val="none"/>
              </w:rPr>
              <w:t>英寸彩色液</w:t>
            </w:r>
            <w:r>
              <w:rPr>
                <w:rFonts w:hint="eastAsia"/>
                <w:spacing w:val="-1"/>
                <w:sz w:val="21"/>
                <w:szCs w:val="21"/>
              </w:rPr>
              <w:t>晶触摸屏</w:t>
            </w:r>
            <w:r>
              <w:rPr>
                <w:rFonts w:hint="eastAsia"/>
                <w:spacing w:val="3"/>
                <w:sz w:val="21"/>
                <w:szCs w:val="21"/>
                <w:lang w:eastAsia="zh-CN"/>
              </w:rPr>
              <w:t>；</w:t>
            </w:r>
            <w:r>
              <w:rPr>
                <w:rFonts w:hint="eastAsia"/>
                <w:spacing w:val="2"/>
                <w:sz w:val="21"/>
                <w:szCs w:val="21"/>
                <w:lang w:eastAsia="zh-CN"/>
              </w:rPr>
              <w:t>噪音低于57</w:t>
            </w:r>
            <w:r>
              <w:rPr>
                <w:rFonts w:hint="eastAsia"/>
                <w:sz w:val="21"/>
                <w:szCs w:val="21"/>
                <w:lang w:eastAsia="zh-CN"/>
              </w:rPr>
              <w:t>dB</w:t>
            </w:r>
            <w:r>
              <w:rPr>
                <w:rFonts w:hint="eastAsia"/>
                <w:spacing w:val="2"/>
                <w:sz w:val="21"/>
                <w:szCs w:val="21"/>
                <w:lang w:eastAsia="zh-CN"/>
              </w:rPr>
              <w:t>；</w:t>
            </w:r>
            <w:r>
              <w:rPr>
                <w:rFonts w:hint="eastAsia" w:ascii="宋体" w:hAnsi="宋体" w:eastAsia="宋体" w:cs="宋体"/>
                <w:szCs w:val="21"/>
              </w:rPr>
              <w:t>电源AC100-240V,50-60Hz</w:t>
            </w:r>
            <w:r>
              <w:rPr>
                <w:rFonts w:hint="eastAsia" w:cs="宋体"/>
                <w:szCs w:val="21"/>
                <w:lang w:eastAsia="zh-CN"/>
              </w:rPr>
              <w:t>；</w:t>
            </w:r>
            <w:r>
              <w:rPr>
                <w:rFonts w:hint="eastAsia"/>
                <w:sz w:val="21"/>
                <w:szCs w:val="21"/>
                <w:lang w:eastAsia="zh-CN"/>
              </w:rPr>
              <w:t>USB</w:t>
            </w:r>
            <w:r>
              <w:rPr>
                <w:rFonts w:hint="eastAsia"/>
                <w:spacing w:val="5"/>
                <w:sz w:val="21"/>
                <w:szCs w:val="21"/>
                <w:lang w:eastAsia="zh-CN"/>
              </w:rPr>
              <w:t>通讯接口；</w:t>
            </w:r>
            <w:r>
              <w:rPr>
                <w:rFonts w:hint="eastAsia"/>
                <w:spacing w:val="-7"/>
                <w:sz w:val="21"/>
                <w:szCs w:val="21"/>
                <w:lang w:val="en-US" w:eastAsia="zh-CN"/>
              </w:rPr>
              <w:t>具备</w:t>
            </w:r>
            <w:r>
              <w:rPr>
                <w:rFonts w:hint="eastAsia"/>
                <w:spacing w:val="-7"/>
                <w:sz w:val="21"/>
                <w:szCs w:val="21"/>
                <w:lang w:eastAsia="zh-CN"/>
              </w:rPr>
              <w:t>意外断电重启后继续运行未完成实验的断电保护</w:t>
            </w:r>
            <w:r>
              <w:rPr>
                <w:rFonts w:hint="eastAsia"/>
                <w:spacing w:val="-7"/>
                <w:sz w:val="21"/>
                <w:szCs w:val="21"/>
                <w:lang w:val="en-US" w:eastAsia="zh-CN"/>
              </w:rPr>
              <w:t>功能</w:t>
            </w:r>
            <w:r>
              <w:rPr>
                <w:rFonts w:hint="eastAsia"/>
                <w:spacing w:val="-7"/>
                <w:sz w:val="21"/>
                <w:szCs w:val="21"/>
                <w:lang w:eastAsia="zh-CN"/>
              </w:rPr>
              <w:t>；</w:t>
            </w:r>
          </w:p>
          <w:p w14:paraId="58AD9962">
            <w:pPr>
              <w:pStyle w:val="41"/>
              <w:spacing w:line="219" w:lineRule="auto"/>
              <w:rPr>
                <w:rFonts w:hint="default"/>
                <w:sz w:val="21"/>
                <w:szCs w:val="21"/>
                <w:lang w:val="en-US" w:eastAsia="zh-CN"/>
              </w:rPr>
            </w:pPr>
            <w:r>
              <w:rPr>
                <w:rFonts w:hint="eastAsia"/>
                <w:spacing w:val="5"/>
                <w:sz w:val="21"/>
                <w:szCs w:val="21"/>
                <w:lang w:eastAsia="zh-CN"/>
              </w:rPr>
              <w:t>2.实验管理：具备程序编辑功能，满足新建、编辑、删除实验数据；</w:t>
            </w:r>
            <w:r>
              <w:rPr>
                <w:rFonts w:hint="eastAsia"/>
                <w:spacing w:val="5"/>
                <w:sz w:val="21"/>
                <w:szCs w:val="21"/>
                <w:lang w:val="en-US" w:eastAsia="zh-CN"/>
              </w:rPr>
              <w:t xml:space="preserve"> </w:t>
            </w:r>
          </w:p>
          <w:p w14:paraId="7D459534">
            <w:pPr>
              <w:pStyle w:val="41"/>
              <w:spacing w:before="51" w:line="216" w:lineRule="auto"/>
              <w:rPr>
                <w:rFonts w:hint="eastAsia"/>
                <w:sz w:val="21"/>
                <w:szCs w:val="21"/>
                <w:lang w:eastAsia="zh-CN"/>
              </w:rPr>
            </w:pPr>
            <w:r>
              <w:rPr>
                <w:rFonts w:hint="eastAsia"/>
                <w:spacing w:val="5"/>
                <w:sz w:val="21"/>
                <w:szCs w:val="21"/>
                <w:lang w:eastAsia="zh-CN"/>
              </w:rPr>
              <w:t>3.样品规格：0.2mL PCR单管，八连管，全裙边/半裙边 /无裙边96孔板；</w:t>
            </w:r>
          </w:p>
          <w:p w14:paraId="2BBFAC14">
            <w:pPr>
              <w:pStyle w:val="41"/>
              <w:spacing w:before="66" w:line="220" w:lineRule="auto"/>
              <w:rPr>
                <w:rFonts w:hint="eastAsia"/>
                <w:sz w:val="21"/>
                <w:szCs w:val="21"/>
                <w:lang w:eastAsia="zh-CN"/>
              </w:rPr>
            </w:pPr>
            <w:r>
              <w:rPr>
                <w:rFonts w:hint="eastAsia"/>
                <w:spacing w:val="3"/>
                <w:sz w:val="21"/>
                <w:szCs w:val="21"/>
                <w:lang w:eastAsia="zh-CN"/>
              </w:rPr>
              <w:t>6.反应体积：0-100</w:t>
            </w:r>
            <w:r>
              <w:rPr>
                <w:rFonts w:hint="eastAsia"/>
                <w:spacing w:val="3"/>
                <w:sz w:val="21"/>
                <w:szCs w:val="21"/>
              </w:rPr>
              <w:t>μ</w:t>
            </w:r>
            <w:r>
              <w:rPr>
                <w:rFonts w:hint="eastAsia"/>
                <w:spacing w:val="3"/>
                <w:sz w:val="21"/>
                <w:szCs w:val="21"/>
                <w:lang w:eastAsia="zh-CN"/>
              </w:rPr>
              <w:t>1;</w:t>
            </w:r>
          </w:p>
          <w:p w14:paraId="1F3F2C04">
            <w:pPr>
              <w:pStyle w:val="41"/>
              <w:spacing w:before="53" w:line="241" w:lineRule="auto"/>
              <w:ind w:right="639"/>
              <w:rPr>
                <w:rFonts w:hint="eastAsia"/>
                <w:spacing w:val="5"/>
                <w:sz w:val="21"/>
                <w:szCs w:val="21"/>
                <w:lang w:eastAsia="zh-CN"/>
              </w:rPr>
            </w:pPr>
            <w:r>
              <w:rPr>
                <w:rFonts w:hint="eastAsia"/>
                <w:spacing w:val="5"/>
                <w:sz w:val="21"/>
                <w:szCs w:val="21"/>
                <w:lang w:eastAsia="zh-CN"/>
              </w:rPr>
              <w:t>7.控温模式：管内</w:t>
            </w:r>
            <w:r>
              <w:rPr>
                <w:rFonts w:hint="eastAsia"/>
                <w:sz w:val="21"/>
                <w:szCs w:val="21"/>
                <w:lang w:eastAsia="zh-CN"/>
              </w:rPr>
              <w:t>Tube</w:t>
            </w:r>
            <w:r>
              <w:rPr>
                <w:rFonts w:hint="eastAsia"/>
                <w:spacing w:val="5"/>
                <w:sz w:val="21"/>
                <w:szCs w:val="21"/>
                <w:lang w:eastAsia="zh-CN"/>
              </w:rPr>
              <w:t>模式&amp;基座</w:t>
            </w:r>
            <w:r>
              <w:rPr>
                <w:rFonts w:hint="eastAsia"/>
                <w:sz w:val="21"/>
                <w:szCs w:val="21"/>
                <w:lang w:eastAsia="zh-CN"/>
              </w:rPr>
              <w:t>Block</w:t>
            </w:r>
            <w:r>
              <w:rPr>
                <w:rFonts w:hint="eastAsia"/>
                <w:spacing w:val="5"/>
                <w:sz w:val="21"/>
                <w:szCs w:val="21"/>
                <w:lang w:eastAsia="zh-CN"/>
              </w:rPr>
              <w:t>模式；</w:t>
            </w:r>
          </w:p>
          <w:p w14:paraId="31E416F6">
            <w:pPr>
              <w:pStyle w:val="7"/>
              <w:rPr>
                <w:rFonts w:hint="eastAsia"/>
                <w:spacing w:val="4"/>
                <w:sz w:val="21"/>
                <w:szCs w:val="21"/>
                <w:lang w:eastAsia="zh-CN"/>
              </w:rPr>
            </w:pPr>
            <w:r>
              <w:rPr>
                <w:rFonts w:hint="eastAsia"/>
                <w:spacing w:val="4"/>
                <w:sz w:val="21"/>
                <w:szCs w:val="21"/>
                <w:lang w:eastAsia="zh-CN"/>
              </w:rPr>
              <w:t>8.梯度模块</w:t>
            </w:r>
          </w:p>
          <w:p w14:paraId="0B7750DD">
            <w:pPr>
              <w:pStyle w:val="7"/>
              <w:rPr>
                <w:rFonts w:hint="eastAsia" w:ascii="宋体" w:hAnsi="宋体" w:eastAsia="宋体" w:cs="宋体"/>
                <w:spacing w:val="-7"/>
                <w:szCs w:val="21"/>
              </w:rPr>
            </w:pPr>
            <w:r>
              <w:rPr>
                <w:rFonts w:hint="eastAsia"/>
                <w:spacing w:val="4"/>
                <w:sz w:val="21"/>
                <w:szCs w:val="21"/>
                <w:lang w:eastAsia="zh-CN"/>
              </w:rPr>
              <w:t>1次可实现10个以上梯度温度；</w:t>
            </w:r>
            <w:r>
              <w:rPr>
                <w:rFonts w:hint="eastAsia"/>
                <w:spacing w:val="2"/>
                <w:sz w:val="21"/>
                <w:szCs w:val="21"/>
                <w:lang w:eastAsia="zh-CN"/>
              </w:rPr>
              <w:t>温度宽度1.0-40.0℃；</w:t>
            </w:r>
            <w:r>
              <w:rPr>
                <w:rFonts w:hint="eastAsia"/>
                <w:spacing w:val="1"/>
                <w:sz w:val="21"/>
                <w:szCs w:val="21"/>
                <w:lang w:eastAsia="zh-CN"/>
              </w:rPr>
              <w:t>温度范围35.0-100.0℃</w:t>
            </w:r>
            <w:r>
              <w:rPr>
                <w:rFonts w:hint="eastAsia"/>
                <w:sz w:val="21"/>
                <w:szCs w:val="21"/>
                <w:lang w:eastAsia="zh-CN"/>
              </w:rPr>
              <w:t>；</w:t>
            </w:r>
            <w:r>
              <w:rPr>
                <w:rFonts w:hint="eastAsia"/>
                <w:spacing w:val="1"/>
                <w:sz w:val="21"/>
                <w:szCs w:val="21"/>
                <w:lang w:eastAsia="zh-CN"/>
              </w:rPr>
              <w:t>温度跨度12路梯度精确控制，1.0～40.0℃；</w:t>
            </w:r>
            <w:r>
              <w:rPr>
                <w:rFonts w:hint="eastAsia"/>
                <w:spacing w:val="3"/>
                <w:sz w:val="21"/>
                <w:szCs w:val="21"/>
                <w:lang w:eastAsia="zh-CN"/>
              </w:rPr>
              <w:t>准确度±0.1℃；</w:t>
            </w:r>
            <w:r>
              <w:rPr>
                <w:rFonts w:hint="eastAsia"/>
                <w:spacing w:val="2"/>
                <w:sz w:val="21"/>
                <w:szCs w:val="21"/>
                <w:lang w:eastAsia="zh-CN"/>
              </w:rPr>
              <w:t>均匀性±0.2℃；</w:t>
            </w:r>
            <w:r>
              <w:rPr>
                <w:rFonts w:hint="eastAsia" w:ascii="宋体" w:hAnsi="宋体" w:eastAsia="宋体" w:cs="宋体"/>
                <w:spacing w:val="3"/>
                <w:szCs w:val="21"/>
              </w:rPr>
              <w:t>温度</w:t>
            </w:r>
            <w:r>
              <w:rPr>
                <w:rFonts w:hint="eastAsia"/>
                <w:spacing w:val="1"/>
                <w:sz w:val="21"/>
                <w:szCs w:val="21"/>
                <w:lang w:eastAsia="zh-CN"/>
              </w:rPr>
              <w:t>递增/递减温度0.1℃-5℃</w:t>
            </w:r>
            <w:r>
              <w:rPr>
                <w:rFonts w:hint="eastAsia" w:ascii="宋体" w:hAnsi="宋体" w:eastAsia="宋体" w:cs="宋体"/>
                <w:spacing w:val="3"/>
                <w:szCs w:val="21"/>
              </w:rPr>
              <w:t>,可做</w:t>
            </w:r>
            <w:r>
              <w:rPr>
                <w:rFonts w:hint="eastAsia" w:ascii="宋体" w:hAnsi="宋体" w:eastAsia="宋体" w:cs="宋体"/>
                <w:szCs w:val="21"/>
              </w:rPr>
              <w:t>Touchdown</w:t>
            </w:r>
            <w:r>
              <w:rPr>
                <w:rFonts w:hint="eastAsia" w:ascii="宋体" w:hAnsi="宋体" w:eastAsia="宋体" w:cs="宋体"/>
                <w:spacing w:val="3"/>
                <w:szCs w:val="21"/>
              </w:rPr>
              <w:t xml:space="preserve"> </w:t>
            </w:r>
            <w:r>
              <w:rPr>
                <w:rFonts w:hint="eastAsia" w:ascii="宋体" w:hAnsi="宋体" w:eastAsia="宋体" w:cs="宋体"/>
                <w:szCs w:val="21"/>
              </w:rPr>
              <w:t>PCR</w:t>
            </w:r>
            <w:r>
              <w:rPr>
                <w:rFonts w:hint="eastAsia" w:ascii="宋体" w:hAnsi="宋体" w:eastAsia="宋体" w:cs="宋体"/>
                <w:spacing w:val="12"/>
                <w:szCs w:val="21"/>
              </w:rPr>
              <w:t xml:space="preserve"> </w:t>
            </w:r>
            <w:r>
              <w:rPr>
                <w:rFonts w:hint="eastAsia" w:ascii="宋体" w:hAnsi="宋体" w:eastAsia="宋体" w:cs="宋体"/>
                <w:spacing w:val="-7"/>
                <w:szCs w:val="21"/>
              </w:rPr>
              <w:t>实</w:t>
            </w:r>
            <w:r>
              <w:rPr>
                <w:rFonts w:hint="eastAsia" w:ascii="宋体" w:hAnsi="宋体" w:eastAsia="宋体" w:cs="宋体"/>
                <w:spacing w:val="-12"/>
                <w:szCs w:val="21"/>
              </w:rPr>
              <w:t xml:space="preserve"> </w:t>
            </w:r>
            <w:r>
              <w:rPr>
                <w:rFonts w:hint="eastAsia" w:ascii="宋体" w:hAnsi="宋体" w:eastAsia="宋体" w:cs="宋体"/>
                <w:spacing w:val="-7"/>
                <w:szCs w:val="21"/>
              </w:rPr>
              <w:t>验</w:t>
            </w:r>
            <w:r>
              <w:rPr>
                <w:rFonts w:hint="eastAsia" w:ascii="宋体" w:hAnsi="宋体" w:eastAsia="宋体" w:cs="宋体"/>
                <w:spacing w:val="-19"/>
                <w:szCs w:val="21"/>
              </w:rPr>
              <w:t xml:space="preserve"> </w:t>
            </w:r>
            <w:r>
              <w:rPr>
                <w:rFonts w:hint="eastAsia" w:ascii="宋体" w:hAnsi="宋体" w:eastAsia="宋体" w:cs="宋体"/>
                <w:spacing w:val="-7"/>
                <w:szCs w:val="21"/>
              </w:rPr>
              <w:t>；</w:t>
            </w:r>
          </w:p>
          <w:p w14:paraId="1765BD12">
            <w:pPr>
              <w:pStyle w:val="41"/>
              <w:spacing w:before="42" w:line="219" w:lineRule="auto"/>
              <w:rPr>
                <w:rFonts w:hint="eastAsia"/>
                <w:sz w:val="21"/>
                <w:szCs w:val="21"/>
                <w:lang w:eastAsia="zh-CN"/>
              </w:rPr>
            </w:pPr>
            <w:r>
              <w:rPr>
                <w:rFonts w:hint="eastAsia"/>
                <w:spacing w:val="2"/>
                <w:sz w:val="21"/>
                <w:szCs w:val="21"/>
                <w:lang w:eastAsia="zh-CN"/>
              </w:rPr>
              <w:t>9.</w:t>
            </w:r>
            <w:r>
              <w:rPr>
                <w:rFonts w:hint="eastAsia"/>
                <w:spacing w:val="4"/>
                <w:sz w:val="21"/>
                <w:szCs w:val="21"/>
                <w:lang w:eastAsia="zh-CN"/>
              </w:rPr>
              <w:t>可记忆实验程序</w:t>
            </w:r>
            <w:r>
              <w:rPr>
                <w:rFonts w:hint="eastAsia"/>
                <w:spacing w:val="4"/>
                <w:sz w:val="21"/>
                <w:szCs w:val="21"/>
                <w:lang w:val="en-US" w:eastAsia="zh-CN"/>
              </w:rPr>
              <w:t>＞</w:t>
            </w:r>
            <w:r>
              <w:rPr>
                <w:rFonts w:hint="eastAsia"/>
                <w:spacing w:val="4"/>
                <w:sz w:val="21"/>
                <w:szCs w:val="21"/>
                <w:lang w:eastAsia="zh-CN"/>
              </w:rPr>
              <w:t>500条；</w:t>
            </w:r>
          </w:p>
          <w:p w14:paraId="1FF124F4">
            <w:pPr>
              <w:pStyle w:val="41"/>
              <w:spacing w:before="34" w:line="245" w:lineRule="auto"/>
              <w:ind w:right="1644"/>
              <w:rPr>
                <w:rFonts w:hint="eastAsia"/>
                <w:spacing w:val="17"/>
                <w:sz w:val="21"/>
                <w:szCs w:val="21"/>
                <w:lang w:eastAsia="zh-CN"/>
              </w:rPr>
            </w:pPr>
            <w:r>
              <w:rPr>
                <w:rFonts w:hint="eastAsia"/>
                <w:spacing w:val="1"/>
                <w:sz w:val="21"/>
                <w:szCs w:val="21"/>
                <w:lang w:eastAsia="zh-CN"/>
              </w:rPr>
              <w:t>1</w:t>
            </w:r>
            <w:r>
              <w:rPr>
                <w:rFonts w:hint="eastAsia"/>
                <w:spacing w:val="1"/>
                <w:sz w:val="21"/>
                <w:szCs w:val="21"/>
                <w:lang w:val="en-US" w:eastAsia="zh-CN"/>
              </w:rPr>
              <w:t>0</w:t>
            </w:r>
            <w:r>
              <w:rPr>
                <w:rFonts w:hint="eastAsia"/>
                <w:spacing w:val="1"/>
                <w:sz w:val="21"/>
                <w:szCs w:val="21"/>
                <w:lang w:eastAsia="zh-CN"/>
              </w:rPr>
              <w:t>.热盖温度范围：40.0-110.0℃；</w:t>
            </w:r>
          </w:p>
          <w:p w14:paraId="7D2DB1E6">
            <w:pPr>
              <w:pStyle w:val="41"/>
              <w:spacing w:before="34" w:line="245" w:lineRule="auto"/>
              <w:ind w:right="1644"/>
              <w:rPr>
                <w:rFonts w:hint="eastAsia"/>
                <w:sz w:val="21"/>
                <w:szCs w:val="21"/>
                <w:lang w:eastAsia="zh-CN"/>
              </w:rPr>
            </w:pPr>
            <w:r>
              <w:rPr>
                <w:rFonts w:hint="eastAsia"/>
                <w:spacing w:val="2"/>
                <w:sz w:val="21"/>
                <w:szCs w:val="21"/>
                <w:lang w:eastAsia="zh-CN"/>
              </w:rPr>
              <w:t>1</w:t>
            </w:r>
            <w:r>
              <w:rPr>
                <w:rFonts w:hint="eastAsia"/>
                <w:spacing w:val="2"/>
                <w:sz w:val="21"/>
                <w:szCs w:val="21"/>
                <w:lang w:val="en-US" w:eastAsia="zh-CN"/>
              </w:rPr>
              <w:t>1</w:t>
            </w:r>
            <w:r>
              <w:rPr>
                <w:rFonts w:hint="eastAsia"/>
                <w:spacing w:val="2"/>
                <w:sz w:val="21"/>
                <w:szCs w:val="21"/>
                <w:lang w:eastAsia="zh-CN"/>
              </w:rPr>
              <w:t>.最大升降温速率：≥5℃/s；</w:t>
            </w:r>
          </w:p>
          <w:p w14:paraId="4800D347">
            <w:pPr>
              <w:pStyle w:val="41"/>
              <w:spacing w:before="52" w:line="219" w:lineRule="auto"/>
              <w:rPr>
                <w:rFonts w:hint="eastAsia"/>
                <w:sz w:val="21"/>
                <w:szCs w:val="21"/>
                <w:lang w:eastAsia="zh-CN"/>
              </w:rPr>
            </w:pPr>
            <w:r>
              <w:rPr>
                <w:rFonts w:hint="eastAsia"/>
                <w:spacing w:val="3"/>
                <w:sz w:val="21"/>
                <w:szCs w:val="21"/>
                <w:lang w:eastAsia="zh-CN"/>
              </w:rPr>
              <w:t>1</w:t>
            </w:r>
            <w:r>
              <w:rPr>
                <w:rFonts w:hint="eastAsia"/>
                <w:spacing w:val="3"/>
                <w:sz w:val="21"/>
                <w:szCs w:val="21"/>
                <w:lang w:val="en-US" w:eastAsia="zh-CN"/>
              </w:rPr>
              <w:t>2</w:t>
            </w:r>
            <w:r>
              <w:rPr>
                <w:rFonts w:hint="eastAsia"/>
                <w:spacing w:val="3"/>
                <w:sz w:val="21"/>
                <w:szCs w:val="21"/>
                <w:lang w:eastAsia="zh-CN"/>
              </w:rPr>
              <w:t>.控温精度：±0.1℃；</w:t>
            </w:r>
          </w:p>
          <w:p w14:paraId="013DED2E">
            <w:pPr>
              <w:pStyle w:val="41"/>
              <w:spacing w:before="55" w:line="219" w:lineRule="auto"/>
              <w:rPr>
                <w:rFonts w:hint="eastAsia"/>
                <w:sz w:val="21"/>
                <w:szCs w:val="21"/>
                <w:lang w:eastAsia="zh-CN"/>
              </w:rPr>
            </w:pPr>
            <w:r>
              <w:rPr>
                <w:rFonts w:hint="eastAsia"/>
                <w:spacing w:val="7"/>
                <w:sz w:val="21"/>
                <w:szCs w:val="21"/>
                <w:lang w:eastAsia="zh-CN"/>
              </w:rPr>
              <w:t>1</w:t>
            </w:r>
            <w:r>
              <w:rPr>
                <w:rFonts w:hint="eastAsia"/>
                <w:spacing w:val="7"/>
                <w:sz w:val="21"/>
                <w:szCs w:val="21"/>
                <w:lang w:val="en-US" w:eastAsia="zh-CN"/>
              </w:rPr>
              <w:t>3</w:t>
            </w:r>
            <w:r>
              <w:rPr>
                <w:rFonts w:hint="eastAsia"/>
                <w:spacing w:val="7"/>
                <w:sz w:val="21"/>
                <w:szCs w:val="21"/>
                <w:lang w:eastAsia="zh-CN"/>
              </w:rPr>
              <w:t>.最大步骤数：无限制；</w:t>
            </w:r>
          </w:p>
          <w:p w14:paraId="699E06FF">
            <w:pPr>
              <w:pStyle w:val="41"/>
              <w:spacing w:before="55" w:line="219" w:lineRule="auto"/>
              <w:rPr>
                <w:rFonts w:hint="eastAsia"/>
                <w:sz w:val="21"/>
                <w:szCs w:val="21"/>
                <w:lang w:eastAsia="zh-CN"/>
              </w:rPr>
            </w:pPr>
            <w:r>
              <w:rPr>
                <w:rFonts w:hint="eastAsia"/>
                <w:spacing w:val="7"/>
                <w:sz w:val="21"/>
                <w:szCs w:val="21"/>
                <w:lang w:eastAsia="zh-CN"/>
              </w:rPr>
              <w:t>1</w:t>
            </w:r>
            <w:r>
              <w:rPr>
                <w:rFonts w:hint="eastAsia"/>
                <w:spacing w:val="7"/>
                <w:sz w:val="21"/>
                <w:szCs w:val="21"/>
                <w:lang w:val="en-US" w:eastAsia="zh-CN"/>
              </w:rPr>
              <w:t>4</w:t>
            </w:r>
            <w:r>
              <w:rPr>
                <w:rFonts w:hint="eastAsia"/>
                <w:spacing w:val="7"/>
                <w:sz w:val="21"/>
                <w:szCs w:val="21"/>
                <w:lang w:eastAsia="zh-CN"/>
              </w:rPr>
              <w:t>.最大循环数：80个以上；</w:t>
            </w:r>
          </w:p>
          <w:p w14:paraId="3B5A85E6">
            <w:pPr>
              <w:pStyle w:val="41"/>
              <w:spacing w:before="56" w:line="221" w:lineRule="auto"/>
              <w:rPr>
                <w:rFonts w:hint="eastAsia"/>
                <w:sz w:val="21"/>
                <w:szCs w:val="21"/>
                <w:highlight w:val="none"/>
                <w:lang w:eastAsia="zh-CN"/>
              </w:rPr>
            </w:pPr>
            <w:r>
              <w:rPr>
                <w:rFonts w:hint="eastAsia"/>
                <w:spacing w:val="2"/>
                <w:sz w:val="21"/>
                <w:szCs w:val="21"/>
                <w:lang w:eastAsia="zh-CN"/>
              </w:rPr>
              <w:t>1</w:t>
            </w:r>
            <w:r>
              <w:rPr>
                <w:rFonts w:hint="eastAsia"/>
                <w:spacing w:val="2"/>
                <w:sz w:val="21"/>
                <w:szCs w:val="21"/>
                <w:lang w:val="en-US" w:eastAsia="zh-CN"/>
              </w:rPr>
              <w:t>5</w:t>
            </w:r>
            <w:r>
              <w:rPr>
                <w:rFonts w:hint="eastAsia"/>
                <w:spacing w:val="2"/>
                <w:sz w:val="21"/>
                <w:szCs w:val="21"/>
                <w:lang w:eastAsia="zh-CN"/>
              </w:rPr>
              <w:t>.时间递增/递减：1s-10min</w:t>
            </w:r>
            <w:r>
              <w:rPr>
                <w:rFonts w:hint="eastAsia"/>
                <w:spacing w:val="2"/>
                <w:sz w:val="21"/>
                <w:szCs w:val="21"/>
                <w:highlight w:val="none"/>
                <w:lang w:eastAsia="zh-CN"/>
              </w:rPr>
              <w:t>；</w:t>
            </w:r>
          </w:p>
          <w:p w14:paraId="06CE8662">
            <w:pPr>
              <w:pStyle w:val="41"/>
              <w:spacing w:before="43" w:line="251" w:lineRule="auto"/>
              <w:rPr>
                <w:rFonts w:hint="eastAsia" w:ascii="宋体" w:hAnsi="宋体" w:eastAsia="宋体" w:cs="宋体"/>
                <w:spacing w:val="-7"/>
                <w:szCs w:val="21"/>
              </w:rPr>
            </w:pPr>
            <w:r>
              <w:rPr>
                <w:rFonts w:hint="eastAsia"/>
                <w:spacing w:val="-6"/>
                <w:sz w:val="21"/>
                <w:szCs w:val="21"/>
                <w:lang w:val="en-US" w:eastAsia="zh-CN"/>
              </w:rPr>
              <w:t>16</w:t>
            </w:r>
            <w:r>
              <w:rPr>
                <w:rFonts w:hint="eastAsia"/>
                <w:spacing w:val="-6"/>
                <w:sz w:val="21"/>
                <w:szCs w:val="21"/>
                <w:lang w:eastAsia="zh-CN"/>
              </w:rPr>
              <w:t>.前进风后出风的风道，支持多台紧密并</w:t>
            </w:r>
            <w:r>
              <w:rPr>
                <w:rFonts w:hint="eastAsia"/>
                <w:spacing w:val="7"/>
                <w:sz w:val="21"/>
                <w:szCs w:val="21"/>
                <w:lang w:eastAsia="zh-CN"/>
              </w:rPr>
              <w:t>行放置。</w:t>
            </w:r>
          </w:p>
        </w:tc>
        <w:tc>
          <w:tcPr>
            <w:tcW w:w="375" w:type="dxa"/>
            <w:noWrap/>
          </w:tcPr>
          <w:p w14:paraId="136269A3">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675A8375">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3D8C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tcPr>
          <w:p w14:paraId="5C295376">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5</w:t>
            </w:r>
          </w:p>
        </w:tc>
        <w:tc>
          <w:tcPr>
            <w:tcW w:w="851" w:type="dxa"/>
            <w:noWrap/>
          </w:tcPr>
          <w:p w14:paraId="5B48373C">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凝胶成像系统</w:t>
            </w:r>
          </w:p>
        </w:tc>
        <w:tc>
          <w:tcPr>
            <w:tcW w:w="7759" w:type="dxa"/>
            <w:noWrap/>
          </w:tcPr>
          <w:p w14:paraId="21B0EBE2">
            <w:pPr>
              <w:pStyle w:val="41"/>
              <w:spacing w:before="25" w:line="220" w:lineRule="auto"/>
              <w:ind w:left="101"/>
              <w:rPr>
                <w:rFonts w:hint="default"/>
                <w:spacing w:val="3"/>
                <w:sz w:val="21"/>
                <w:szCs w:val="21"/>
                <w:lang w:val="en-US" w:eastAsia="zh-CN"/>
              </w:rPr>
            </w:pPr>
            <w:r>
              <w:rPr>
                <w:rFonts w:hint="eastAsia"/>
                <w:spacing w:val="3"/>
                <w:sz w:val="21"/>
                <w:szCs w:val="21"/>
                <w:lang w:val="en-US" w:eastAsia="zh-CN"/>
              </w:rPr>
              <w:t>1.</w:t>
            </w:r>
            <w:r>
              <w:rPr>
                <w:rFonts w:hint="eastAsia"/>
                <w:spacing w:val="3"/>
                <w:sz w:val="21"/>
                <w:szCs w:val="21"/>
                <w:lang w:eastAsia="zh-CN"/>
              </w:rPr>
              <w:t>暗箱</w:t>
            </w:r>
            <w:r>
              <w:rPr>
                <w:rFonts w:hint="eastAsia"/>
                <w:spacing w:val="3"/>
                <w:sz w:val="21"/>
                <w:szCs w:val="21"/>
                <w:lang w:val="en-US" w:eastAsia="zh-CN"/>
              </w:rPr>
              <w:t>1个（含</w:t>
            </w:r>
            <w:r>
              <w:rPr>
                <w:rFonts w:hint="eastAsia"/>
                <w:spacing w:val="1"/>
                <w:sz w:val="21"/>
                <w:szCs w:val="21"/>
                <w:lang w:eastAsia="zh-CN"/>
              </w:rPr>
              <w:t>数字相机、电动镜头</w:t>
            </w:r>
            <w:r>
              <w:rPr>
                <w:rFonts w:hint="eastAsia"/>
                <w:spacing w:val="3"/>
                <w:sz w:val="21"/>
                <w:szCs w:val="21"/>
                <w:lang w:val="en-US" w:eastAsia="zh-CN"/>
              </w:rPr>
              <w:t>）</w:t>
            </w:r>
          </w:p>
          <w:p w14:paraId="36C81CBE">
            <w:pPr>
              <w:pStyle w:val="41"/>
              <w:spacing w:before="25" w:line="220" w:lineRule="auto"/>
              <w:ind w:left="101"/>
              <w:rPr>
                <w:rFonts w:hint="eastAsia"/>
                <w:spacing w:val="21"/>
                <w:sz w:val="21"/>
                <w:szCs w:val="21"/>
                <w:lang w:val="en-US" w:eastAsia="zh-CN"/>
              </w:rPr>
            </w:pPr>
            <w:r>
              <w:rPr>
                <w:rFonts w:hint="eastAsia"/>
                <w:spacing w:val="21"/>
                <w:sz w:val="21"/>
                <w:szCs w:val="21"/>
                <w:lang w:eastAsia="zh-CN"/>
              </w:rPr>
              <w:t>（</w:t>
            </w:r>
            <w:r>
              <w:rPr>
                <w:rFonts w:hint="eastAsia"/>
                <w:spacing w:val="21"/>
                <w:sz w:val="21"/>
                <w:szCs w:val="21"/>
                <w:lang w:val="en-US" w:eastAsia="zh-CN"/>
              </w:rPr>
              <w:t>1</w:t>
            </w:r>
            <w:r>
              <w:rPr>
                <w:rFonts w:hint="eastAsia"/>
                <w:spacing w:val="21"/>
                <w:sz w:val="21"/>
                <w:szCs w:val="21"/>
                <w:lang w:eastAsia="zh-CN"/>
              </w:rPr>
              <w:t>）</w:t>
            </w:r>
            <w:r>
              <w:rPr>
                <w:rFonts w:hint="eastAsia"/>
                <w:spacing w:val="21"/>
                <w:sz w:val="21"/>
                <w:szCs w:val="21"/>
                <w:lang w:val="en-US" w:eastAsia="zh-CN"/>
              </w:rPr>
              <w:t>主机</w:t>
            </w:r>
          </w:p>
          <w:p w14:paraId="682AF0B0">
            <w:pPr>
              <w:pStyle w:val="41"/>
              <w:spacing w:before="25" w:line="220" w:lineRule="auto"/>
              <w:ind w:left="101"/>
              <w:rPr>
                <w:rFonts w:hint="eastAsia"/>
                <w:sz w:val="21"/>
                <w:szCs w:val="21"/>
                <w:lang w:eastAsia="zh-CN"/>
              </w:rPr>
            </w:pPr>
            <w:r>
              <w:rPr>
                <w:rFonts w:hint="eastAsia"/>
                <w:spacing w:val="21"/>
                <w:sz w:val="21"/>
                <w:szCs w:val="21"/>
                <w:lang w:eastAsia="zh-CN"/>
              </w:rPr>
              <w:t>W</w:t>
            </w:r>
            <w:r>
              <w:rPr>
                <w:rFonts w:hint="eastAsia"/>
                <w:spacing w:val="-2"/>
                <w:sz w:val="21"/>
                <w:szCs w:val="21"/>
                <w:lang w:eastAsia="zh-CN"/>
              </w:rPr>
              <w:t>×</w:t>
            </w:r>
            <w:r>
              <w:rPr>
                <w:rFonts w:hint="eastAsia"/>
                <w:spacing w:val="21"/>
                <w:sz w:val="21"/>
                <w:szCs w:val="21"/>
                <w:lang w:eastAsia="zh-CN"/>
              </w:rPr>
              <w:t>D</w:t>
            </w:r>
            <w:r>
              <w:rPr>
                <w:rFonts w:hint="eastAsia"/>
                <w:spacing w:val="-2"/>
                <w:sz w:val="21"/>
                <w:szCs w:val="21"/>
                <w:lang w:eastAsia="zh-CN"/>
              </w:rPr>
              <w:t>×</w:t>
            </w:r>
            <w:r>
              <w:rPr>
                <w:rFonts w:hint="eastAsia"/>
                <w:spacing w:val="21"/>
                <w:sz w:val="21"/>
                <w:szCs w:val="21"/>
                <w:lang w:eastAsia="zh-CN"/>
              </w:rPr>
              <w:t>H≥435</w:t>
            </w:r>
            <w:r>
              <w:rPr>
                <w:rFonts w:hint="eastAsia"/>
                <w:sz w:val="21"/>
                <w:szCs w:val="21"/>
                <w:lang w:eastAsia="zh-CN"/>
              </w:rPr>
              <w:t>mm</w:t>
            </w:r>
            <w:r>
              <w:rPr>
                <w:rFonts w:hint="eastAsia"/>
                <w:spacing w:val="-2"/>
                <w:sz w:val="21"/>
                <w:szCs w:val="21"/>
                <w:lang w:eastAsia="zh-CN"/>
              </w:rPr>
              <w:t>×</w:t>
            </w:r>
            <w:r>
              <w:rPr>
                <w:rFonts w:hint="eastAsia"/>
                <w:spacing w:val="21"/>
                <w:sz w:val="21"/>
                <w:szCs w:val="21"/>
                <w:lang w:eastAsia="zh-CN"/>
              </w:rPr>
              <w:t>395</w:t>
            </w:r>
            <w:r>
              <w:rPr>
                <w:rFonts w:hint="eastAsia"/>
                <w:sz w:val="21"/>
                <w:szCs w:val="21"/>
                <w:lang w:eastAsia="zh-CN"/>
              </w:rPr>
              <w:t>mm</w:t>
            </w:r>
            <w:r>
              <w:rPr>
                <w:rFonts w:hint="eastAsia"/>
                <w:spacing w:val="-2"/>
                <w:sz w:val="21"/>
                <w:szCs w:val="21"/>
                <w:lang w:eastAsia="zh-CN"/>
              </w:rPr>
              <w:t>×</w:t>
            </w:r>
            <w:r>
              <w:rPr>
                <w:rFonts w:hint="eastAsia"/>
                <w:spacing w:val="21"/>
                <w:sz w:val="21"/>
                <w:szCs w:val="21"/>
                <w:lang w:eastAsia="zh-CN"/>
              </w:rPr>
              <w:t>700</w:t>
            </w:r>
            <w:r>
              <w:rPr>
                <w:rFonts w:hint="eastAsia"/>
                <w:sz w:val="21"/>
                <w:szCs w:val="21"/>
                <w:lang w:eastAsia="zh-CN"/>
              </w:rPr>
              <w:t>mm；</w:t>
            </w:r>
            <w:r>
              <w:rPr>
                <w:rFonts w:hint="eastAsia"/>
                <w:spacing w:val="1"/>
                <w:sz w:val="21"/>
                <w:szCs w:val="21"/>
                <w:lang w:eastAsia="zh-CN"/>
              </w:rPr>
              <w:t>机箱箱体板面为</w:t>
            </w:r>
            <w:r>
              <w:rPr>
                <w:rFonts w:hint="eastAsia"/>
                <w:strike/>
                <w:spacing w:val="1"/>
                <w:sz w:val="21"/>
                <w:szCs w:val="21"/>
                <w:lang w:eastAsia="zh-CN"/>
              </w:rPr>
              <w:t>由</w:t>
            </w:r>
            <w:r>
              <w:rPr>
                <w:rFonts w:hint="eastAsia"/>
                <w:sz w:val="21"/>
                <w:szCs w:val="21"/>
                <w:lang w:eastAsia="zh-CN"/>
              </w:rPr>
              <w:t>ABS</w:t>
            </w:r>
            <w:r>
              <w:rPr>
                <w:rFonts w:hint="eastAsia"/>
                <w:spacing w:val="1"/>
                <w:sz w:val="21"/>
                <w:szCs w:val="21"/>
                <w:lang w:eastAsia="zh-CN"/>
              </w:rPr>
              <w:t>阻燃材料，机箱为</w:t>
            </w:r>
            <w:r>
              <w:rPr>
                <w:rFonts w:hint="eastAsia"/>
                <w:spacing w:val="-1"/>
                <w:sz w:val="21"/>
                <w:szCs w:val="21"/>
                <w:lang w:eastAsia="zh-CN"/>
              </w:rPr>
              <w:t>镀锌钢板</w:t>
            </w:r>
            <w:r>
              <w:rPr>
                <w:rFonts w:hint="eastAsia"/>
                <w:strike w:val="0"/>
                <w:spacing w:val="-1"/>
                <w:sz w:val="21"/>
                <w:szCs w:val="21"/>
                <w:lang w:eastAsia="zh-CN"/>
              </w:rPr>
              <w:t>；</w:t>
            </w:r>
            <w:r>
              <w:rPr>
                <w:rFonts w:hint="eastAsia"/>
                <w:spacing w:val="1"/>
                <w:sz w:val="21"/>
                <w:szCs w:val="21"/>
                <w:lang w:eastAsia="zh-CN"/>
              </w:rPr>
              <w:t>全开门式暗箱，开门自动紫外保护；电源：220V/50</w:t>
            </w:r>
            <w:r>
              <w:rPr>
                <w:rFonts w:hint="eastAsia"/>
                <w:sz w:val="21"/>
                <w:szCs w:val="21"/>
                <w:lang w:eastAsia="zh-CN"/>
              </w:rPr>
              <w:t>Hz，额定功率≤60W；</w:t>
            </w:r>
          </w:p>
          <w:p w14:paraId="31385B4B">
            <w:pPr>
              <w:pStyle w:val="41"/>
              <w:spacing w:before="43" w:line="219" w:lineRule="auto"/>
              <w:ind w:left="101"/>
              <w:rPr>
                <w:rFonts w:hint="eastAsia"/>
                <w:sz w:val="21"/>
                <w:szCs w:val="21"/>
                <w:lang w:eastAsia="zh-CN"/>
              </w:rPr>
            </w:pPr>
            <w:r>
              <w:rPr>
                <w:rFonts w:hint="eastAsia"/>
                <w:spacing w:val="-1"/>
                <w:sz w:val="21"/>
                <w:szCs w:val="21"/>
                <w:lang w:eastAsia="zh-CN"/>
              </w:rPr>
              <w:t>（</w:t>
            </w:r>
            <w:r>
              <w:rPr>
                <w:rFonts w:hint="eastAsia"/>
                <w:spacing w:val="-1"/>
                <w:sz w:val="21"/>
                <w:szCs w:val="21"/>
                <w:lang w:val="en-US" w:eastAsia="zh-CN"/>
              </w:rPr>
              <w:t>2</w:t>
            </w:r>
            <w:r>
              <w:rPr>
                <w:rFonts w:hint="eastAsia"/>
                <w:spacing w:val="-1"/>
                <w:sz w:val="21"/>
                <w:szCs w:val="21"/>
                <w:lang w:eastAsia="zh-CN"/>
              </w:rPr>
              <w:t>）数字相机</w:t>
            </w:r>
          </w:p>
          <w:p w14:paraId="5B108B85">
            <w:pPr>
              <w:pStyle w:val="41"/>
              <w:spacing w:before="52" w:line="264" w:lineRule="auto"/>
              <w:ind w:left="101" w:right="115"/>
              <w:rPr>
                <w:rFonts w:hint="eastAsia"/>
                <w:sz w:val="21"/>
                <w:szCs w:val="21"/>
                <w:lang w:eastAsia="zh-CN"/>
              </w:rPr>
            </w:pPr>
            <w:r>
              <w:rPr>
                <w:rFonts w:hint="eastAsia"/>
                <w:sz w:val="21"/>
                <w:szCs w:val="21"/>
                <w:lang w:eastAsia="zh-CN"/>
              </w:rPr>
              <w:t>分辨率≥520万物理像素，≥</w:t>
            </w:r>
            <w:r>
              <w:rPr>
                <w:rFonts w:hint="eastAsia"/>
                <w:spacing w:val="-1"/>
                <w:sz w:val="21"/>
                <w:szCs w:val="21"/>
                <w:lang w:eastAsia="zh-CN"/>
              </w:rPr>
              <w:t>2540</w:t>
            </w:r>
            <w:r>
              <w:rPr>
                <w:rFonts w:hint="eastAsia"/>
                <w:spacing w:val="-2"/>
                <w:sz w:val="21"/>
                <w:szCs w:val="21"/>
                <w:lang w:eastAsia="zh-CN"/>
              </w:rPr>
              <w:t>×</w:t>
            </w:r>
            <w:r>
              <w:rPr>
                <w:rFonts w:hint="eastAsia"/>
                <w:spacing w:val="-1"/>
                <w:sz w:val="21"/>
                <w:szCs w:val="21"/>
                <w:lang w:eastAsia="zh-CN"/>
              </w:rPr>
              <w:t>2048,单个像素≥2.4um</w:t>
            </w:r>
            <w:r>
              <w:rPr>
                <w:rFonts w:hint="eastAsia"/>
                <w:spacing w:val="-2"/>
                <w:sz w:val="21"/>
                <w:szCs w:val="21"/>
                <w:lang w:eastAsia="zh-CN"/>
              </w:rPr>
              <w:t>×</w:t>
            </w:r>
            <w:r>
              <w:rPr>
                <w:rFonts w:hint="eastAsia"/>
                <w:spacing w:val="-1"/>
                <w:sz w:val="21"/>
                <w:szCs w:val="21"/>
                <w:lang w:eastAsia="zh-CN"/>
              </w:rPr>
              <w:t>2.4um</w:t>
            </w:r>
            <w:r>
              <w:rPr>
                <w:rFonts w:hint="eastAsia"/>
                <w:spacing w:val="2"/>
                <w:sz w:val="21"/>
                <w:szCs w:val="21"/>
                <w:lang w:eastAsia="zh-CN"/>
              </w:rPr>
              <w:t>图像位深16</w:t>
            </w:r>
            <w:r>
              <w:rPr>
                <w:rFonts w:hint="eastAsia"/>
                <w:sz w:val="21"/>
                <w:szCs w:val="21"/>
                <w:lang w:eastAsia="zh-CN"/>
              </w:rPr>
              <w:t>bit</w:t>
            </w:r>
            <w:r>
              <w:rPr>
                <w:rFonts w:hint="eastAsia"/>
                <w:spacing w:val="2"/>
                <w:sz w:val="21"/>
                <w:szCs w:val="21"/>
                <w:lang w:eastAsia="zh-CN"/>
              </w:rPr>
              <w:t>(65536灰阶；</w:t>
            </w:r>
            <w:r>
              <w:rPr>
                <w:rFonts w:hint="eastAsia"/>
                <w:spacing w:val="-1"/>
                <w:sz w:val="21"/>
                <w:szCs w:val="21"/>
                <w:lang w:eastAsia="zh-CN"/>
              </w:rPr>
              <w:t>量子效率≥81%；暗噪声≤3.2e-；</w:t>
            </w:r>
            <w:r>
              <w:rPr>
                <w:rFonts w:hint="eastAsia"/>
                <w:spacing w:val="1"/>
                <w:sz w:val="21"/>
                <w:szCs w:val="21"/>
                <w:lang w:eastAsia="zh-CN"/>
              </w:rPr>
              <w:t>动态范围≥73</w:t>
            </w:r>
            <w:r>
              <w:rPr>
                <w:rFonts w:hint="eastAsia"/>
                <w:sz w:val="21"/>
                <w:szCs w:val="21"/>
                <w:lang w:eastAsia="zh-CN"/>
              </w:rPr>
              <w:t>db；</w:t>
            </w:r>
          </w:p>
          <w:p w14:paraId="6A7E369A">
            <w:pPr>
              <w:pStyle w:val="41"/>
              <w:spacing w:before="53" w:line="219" w:lineRule="auto"/>
              <w:ind w:left="101"/>
              <w:rPr>
                <w:rFonts w:hint="eastAsia"/>
                <w:sz w:val="21"/>
                <w:szCs w:val="21"/>
                <w:lang w:eastAsia="zh-CN"/>
              </w:rPr>
            </w:pPr>
            <w:r>
              <w:rPr>
                <w:rFonts w:hint="eastAsia"/>
                <w:sz w:val="21"/>
                <w:szCs w:val="21"/>
                <w:lang w:eastAsia="zh-CN"/>
              </w:rPr>
              <w:t>（</w:t>
            </w:r>
            <w:r>
              <w:rPr>
                <w:rFonts w:hint="eastAsia"/>
                <w:sz w:val="21"/>
                <w:szCs w:val="21"/>
                <w:lang w:val="en-US" w:eastAsia="zh-CN"/>
              </w:rPr>
              <w:t>3</w:t>
            </w:r>
            <w:r>
              <w:rPr>
                <w:rFonts w:hint="eastAsia"/>
                <w:sz w:val="21"/>
                <w:szCs w:val="21"/>
                <w:lang w:eastAsia="zh-CN"/>
              </w:rPr>
              <w:t>）电动变焦镜头</w:t>
            </w:r>
          </w:p>
          <w:p w14:paraId="0FE3807C">
            <w:pPr>
              <w:pStyle w:val="41"/>
              <w:spacing w:before="45" w:line="254" w:lineRule="auto"/>
              <w:ind w:left="101"/>
              <w:rPr>
                <w:rFonts w:hint="eastAsia"/>
                <w:sz w:val="21"/>
                <w:szCs w:val="21"/>
                <w:lang w:eastAsia="zh-CN"/>
              </w:rPr>
            </w:pPr>
            <w:r>
              <w:rPr>
                <w:rFonts w:hint="default" w:ascii="Calibri" w:hAnsi="Calibri" w:cs="Calibri"/>
                <w:spacing w:val="-7"/>
                <w:sz w:val="21"/>
                <w:szCs w:val="21"/>
                <w:lang w:eastAsia="zh-CN"/>
              </w:rPr>
              <w:t>①</w:t>
            </w:r>
            <w:r>
              <w:rPr>
                <w:rFonts w:hint="eastAsia"/>
                <w:spacing w:val="-7"/>
                <w:sz w:val="21"/>
                <w:szCs w:val="21"/>
                <w:lang w:eastAsia="zh-CN"/>
              </w:rPr>
              <w:t>具有镜头量化</w:t>
            </w:r>
            <w:r>
              <w:rPr>
                <w:rFonts w:hint="eastAsia"/>
                <w:strike w:val="0"/>
                <w:dstrike w:val="0"/>
                <w:spacing w:val="-7"/>
                <w:sz w:val="21"/>
                <w:szCs w:val="21"/>
                <w:lang w:eastAsia="zh-CN"/>
              </w:rPr>
              <w:t>功能，镜头变焦缩放、</w:t>
            </w:r>
            <w:r>
              <w:rPr>
                <w:rFonts w:hint="eastAsia"/>
                <w:strike w:val="0"/>
                <w:dstrike w:val="0"/>
                <w:spacing w:val="-1"/>
                <w:sz w:val="21"/>
                <w:szCs w:val="21"/>
                <w:lang w:eastAsia="zh-CN"/>
              </w:rPr>
              <w:t>镜头光圈大小</w:t>
            </w:r>
            <w:r>
              <w:rPr>
                <w:rFonts w:hint="eastAsia"/>
                <w:strike w:val="0"/>
                <w:dstrike w:val="0"/>
                <w:spacing w:val="-7"/>
                <w:sz w:val="21"/>
                <w:szCs w:val="21"/>
                <w:lang w:eastAsia="zh-CN"/>
              </w:rPr>
              <w:t>数值化，数字显</w:t>
            </w:r>
            <w:r>
              <w:rPr>
                <w:rFonts w:hint="eastAsia"/>
                <w:strike w:val="0"/>
                <w:dstrike w:val="0"/>
                <w:spacing w:val="-1"/>
                <w:sz w:val="21"/>
                <w:szCs w:val="21"/>
                <w:lang w:eastAsia="zh-CN"/>
              </w:rPr>
              <w:t>示放缩倍数；</w:t>
            </w:r>
            <w:r>
              <w:rPr>
                <w:rFonts w:hint="eastAsia"/>
                <w:strike w:val="0"/>
                <w:dstrike w:val="0"/>
                <w:spacing w:val="-7"/>
                <w:sz w:val="21"/>
                <w:szCs w:val="21"/>
                <w:lang w:eastAsia="zh-CN"/>
              </w:rPr>
              <w:t>具有自动聚焦功能，</w:t>
            </w:r>
            <w:r>
              <w:rPr>
                <w:rFonts w:hint="eastAsia"/>
                <w:spacing w:val="-7"/>
                <w:sz w:val="21"/>
                <w:szCs w:val="21"/>
                <w:lang w:eastAsia="zh-CN"/>
              </w:rPr>
              <w:t>样品自动聚</w:t>
            </w:r>
            <w:r>
              <w:rPr>
                <w:rFonts w:hint="eastAsia"/>
                <w:spacing w:val="4"/>
                <w:sz w:val="21"/>
                <w:szCs w:val="21"/>
                <w:lang w:eastAsia="zh-CN"/>
              </w:rPr>
              <w:t>焦。</w:t>
            </w:r>
            <w:r>
              <w:rPr>
                <w:rFonts w:hint="eastAsia"/>
                <w:spacing w:val="-2"/>
                <w:sz w:val="21"/>
                <w:szCs w:val="21"/>
                <w:lang w:eastAsia="zh-CN"/>
              </w:rPr>
              <w:t>最大光圈时，中心超过4000×4000LW/</w:t>
            </w:r>
            <w:r>
              <w:rPr>
                <w:rFonts w:hint="eastAsia"/>
                <w:spacing w:val="-3"/>
                <w:sz w:val="21"/>
                <w:szCs w:val="21"/>
                <w:lang w:eastAsia="zh-CN"/>
              </w:rPr>
              <w:t>PH；</w:t>
            </w:r>
            <w:r>
              <w:rPr>
                <w:rFonts w:hint="eastAsia"/>
                <w:spacing w:val="1"/>
                <w:sz w:val="21"/>
                <w:szCs w:val="21"/>
                <w:lang w:eastAsia="zh-CN"/>
              </w:rPr>
              <w:t>最小倍数到最大倍数时间</w:t>
            </w:r>
            <w:r>
              <w:rPr>
                <w:rFonts w:hint="eastAsia"/>
                <w:sz w:val="21"/>
                <w:szCs w:val="21"/>
                <w:lang w:eastAsia="zh-CN"/>
              </w:rPr>
              <w:t>≤4.8秒；任意光圈切换时间≤0.5秒</w:t>
            </w:r>
          </w:p>
          <w:p w14:paraId="4E47EF9E">
            <w:pPr>
              <w:pStyle w:val="41"/>
              <w:spacing w:before="46" w:line="219" w:lineRule="auto"/>
              <w:ind w:left="101"/>
              <w:rPr>
                <w:rFonts w:hint="eastAsia"/>
                <w:sz w:val="21"/>
                <w:szCs w:val="21"/>
                <w:lang w:eastAsia="zh-CN"/>
              </w:rPr>
            </w:pPr>
            <w:r>
              <w:rPr>
                <w:rFonts w:hint="default" w:ascii="Calibri" w:hAnsi="Calibri" w:cs="Calibri"/>
                <w:spacing w:val="1"/>
                <w:sz w:val="21"/>
                <w:szCs w:val="21"/>
                <w:lang w:eastAsia="zh-CN"/>
              </w:rPr>
              <w:t>②</w:t>
            </w:r>
            <w:r>
              <w:rPr>
                <w:rFonts w:hint="eastAsia"/>
                <w:spacing w:val="1"/>
                <w:sz w:val="21"/>
                <w:szCs w:val="21"/>
                <w:lang w:eastAsia="zh-CN"/>
              </w:rPr>
              <w:t>标配590</w:t>
            </w:r>
            <w:r>
              <w:rPr>
                <w:rFonts w:hint="eastAsia"/>
                <w:sz w:val="21"/>
                <w:szCs w:val="21"/>
                <w:lang w:eastAsia="zh-CN"/>
              </w:rPr>
              <w:t>nm</w:t>
            </w:r>
            <w:r>
              <w:rPr>
                <w:rFonts w:hint="eastAsia"/>
                <w:spacing w:val="1"/>
                <w:sz w:val="21"/>
                <w:szCs w:val="21"/>
                <w:lang w:eastAsia="zh-CN"/>
              </w:rPr>
              <w:t>多层镀膜滤光片</w:t>
            </w:r>
            <w:r>
              <w:rPr>
                <w:rFonts w:hint="eastAsia"/>
                <w:spacing w:val="-1"/>
                <w:sz w:val="21"/>
                <w:szCs w:val="21"/>
                <w:lang w:eastAsia="zh-CN"/>
              </w:rPr>
              <w:t>最大拍摄面积≥195mm</w:t>
            </w:r>
            <w:r>
              <w:rPr>
                <w:rFonts w:hint="eastAsia"/>
                <w:spacing w:val="-2"/>
                <w:sz w:val="21"/>
                <w:szCs w:val="21"/>
                <w:lang w:eastAsia="zh-CN"/>
              </w:rPr>
              <w:t>×</w:t>
            </w:r>
            <w:r>
              <w:rPr>
                <w:rFonts w:hint="eastAsia"/>
                <w:spacing w:val="-1"/>
                <w:sz w:val="21"/>
                <w:szCs w:val="21"/>
                <w:lang w:eastAsia="zh-CN"/>
              </w:rPr>
              <w:t>245mm</w:t>
            </w:r>
            <w:r>
              <w:rPr>
                <w:rFonts w:hint="eastAsia"/>
                <w:spacing w:val="14"/>
                <w:sz w:val="21"/>
                <w:szCs w:val="21"/>
                <w:lang w:eastAsia="zh-CN"/>
              </w:rPr>
              <w:t xml:space="preserve"> </w:t>
            </w:r>
            <w:r>
              <w:rPr>
                <w:rFonts w:hint="eastAsia"/>
                <w:spacing w:val="1"/>
                <w:sz w:val="21"/>
                <w:szCs w:val="21"/>
                <w:lang w:eastAsia="zh-CN"/>
              </w:rPr>
              <w:t>；</w:t>
            </w:r>
            <w:r>
              <w:rPr>
                <w:rFonts w:hint="eastAsia"/>
                <w:sz w:val="21"/>
                <w:szCs w:val="21"/>
                <w:lang w:eastAsia="zh-CN"/>
              </w:rPr>
              <w:t>LED</w:t>
            </w:r>
            <w:r>
              <w:rPr>
                <w:rFonts w:hint="eastAsia"/>
                <w:spacing w:val="5"/>
                <w:sz w:val="21"/>
                <w:szCs w:val="21"/>
                <w:lang w:eastAsia="zh-CN"/>
              </w:rPr>
              <w:t>白光反射灯</w:t>
            </w:r>
            <w:r>
              <w:rPr>
                <w:rFonts w:hint="eastAsia"/>
                <w:spacing w:val="-2"/>
                <w:sz w:val="21"/>
                <w:szCs w:val="21"/>
                <w:lang w:eastAsia="zh-CN"/>
              </w:rPr>
              <w:t>×</w:t>
            </w:r>
            <w:r>
              <w:rPr>
                <w:rFonts w:hint="eastAsia"/>
                <w:spacing w:val="5"/>
                <w:sz w:val="21"/>
                <w:szCs w:val="21"/>
                <w:lang w:eastAsia="zh-CN"/>
              </w:rPr>
              <w:t>2；</w:t>
            </w:r>
          </w:p>
          <w:p w14:paraId="63F01B08">
            <w:pPr>
              <w:pStyle w:val="41"/>
              <w:spacing w:before="32" w:line="219" w:lineRule="auto"/>
              <w:ind w:left="100"/>
              <w:rPr>
                <w:rFonts w:hint="default"/>
                <w:spacing w:val="-1"/>
                <w:sz w:val="21"/>
                <w:szCs w:val="21"/>
                <w:lang w:val="en-US" w:eastAsia="zh-CN"/>
              </w:rPr>
            </w:pPr>
            <w:r>
              <w:rPr>
                <w:rFonts w:hint="eastAsia"/>
                <w:spacing w:val="1"/>
                <w:sz w:val="21"/>
                <w:szCs w:val="21"/>
                <w:lang w:val="en-US" w:eastAsia="zh-CN"/>
              </w:rPr>
              <w:t>2.</w:t>
            </w:r>
            <w:r>
              <w:rPr>
                <w:rFonts w:hint="eastAsia"/>
                <w:spacing w:val="-1"/>
                <w:sz w:val="21"/>
                <w:szCs w:val="21"/>
                <w:lang w:eastAsia="zh-CN"/>
              </w:rPr>
              <w:t>UVSmart超薄紫外透照台</w:t>
            </w:r>
            <w:r>
              <w:rPr>
                <w:rFonts w:hint="eastAsia"/>
                <w:spacing w:val="-1"/>
                <w:sz w:val="21"/>
                <w:szCs w:val="21"/>
                <w:lang w:val="en-US" w:eastAsia="zh-CN"/>
              </w:rPr>
              <w:t xml:space="preserve">1个 </w:t>
            </w:r>
          </w:p>
          <w:p w14:paraId="1194B527">
            <w:pPr>
              <w:pStyle w:val="41"/>
              <w:spacing w:before="32" w:line="219" w:lineRule="auto"/>
              <w:ind w:left="100"/>
              <w:rPr>
                <w:rFonts w:hint="default"/>
                <w:sz w:val="21"/>
                <w:szCs w:val="21"/>
                <w:lang w:val="en-US" w:eastAsia="zh-CN"/>
              </w:rPr>
            </w:pPr>
            <w:r>
              <w:rPr>
                <w:rFonts w:hint="eastAsia"/>
                <w:spacing w:val="-1"/>
                <w:sz w:val="21"/>
                <w:szCs w:val="21"/>
                <w:lang w:eastAsia="zh-CN"/>
              </w:rPr>
              <w:t>波长</w:t>
            </w:r>
            <w:r>
              <w:rPr>
                <w:rFonts w:hint="eastAsia"/>
                <w:sz w:val="21"/>
                <w:szCs w:val="21"/>
                <w:lang w:eastAsia="zh-CN"/>
              </w:rPr>
              <w:t>302nm,无灯影设计</w:t>
            </w:r>
            <w:r>
              <w:rPr>
                <w:rFonts w:hint="eastAsia"/>
                <w:spacing w:val="-1"/>
                <w:sz w:val="21"/>
                <w:szCs w:val="21"/>
                <w:lang w:eastAsia="zh-CN"/>
              </w:rPr>
              <w:t>，紫外透射面积≥210mm</w:t>
            </w:r>
            <w:r>
              <w:rPr>
                <w:rFonts w:hint="eastAsia"/>
                <w:spacing w:val="-2"/>
                <w:sz w:val="21"/>
                <w:szCs w:val="21"/>
                <w:lang w:eastAsia="zh-CN"/>
              </w:rPr>
              <w:t>×</w:t>
            </w:r>
            <w:r>
              <w:rPr>
                <w:rFonts w:hint="eastAsia"/>
                <w:spacing w:val="-5"/>
                <w:sz w:val="21"/>
                <w:szCs w:val="21"/>
                <w:lang w:eastAsia="zh-CN"/>
              </w:rPr>
              <w:t>260mm。</w:t>
            </w:r>
            <w:r>
              <w:rPr>
                <w:rFonts w:hint="eastAsia"/>
                <w:spacing w:val="-4"/>
                <w:sz w:val="21"/>
                <w:szCs w:val="21"/>
                <w:lang w:eastAsia="zh-CN"/>
              </w:rPr>
              <w:t>轨道式紫外台，紫外台可以抽出用于切胶，开放式空</w:t>
            </w:r>
            <w:r>
              <w:rPr>
                <w:rFonts w:hint="eastAsia"/>
                <w:spacing w:val="-1"/>
                <w:sz w:val="21"/>
                <w:szCs w:val="21"/>
                <w:lang w:eastAsia="zh-CN"/>
              </w:rPr>
              <w:t>间，切胶方便。同时配备专用切胶防护板和防划板</w:t>
            </w:r>
            <w:r>
              <w:rPr>
                <w:rFonts w:hint="eastAsia"/>
                <w:spacing w:val="-1"/>
                <w:sz w:val="21"/>
                <w:szCs w:val="21"/>
                <w:lang w:val="en-US" w:eastAsia="zh-CN"/>
              </w:rPr>
              <w:t>各1个</w:t>
            </w:r>
          </w:p>
          <w:p w14:paraId="65D0CD63">
            <w:pPr>
              <w:pStyle w:val="41"/>
              <w:spacing w:before="43" w:line="219" w:lineRule="auto"/>
              <w:ind w:left="91"/>
              <w:rPr>
                <w:rFonts w:hint="eastAsia"/>
                <w:sz w:val="21"/>
                <w:szCs w:val="21"/>
                <w:lang w:eastAsia="zh-CN"/>
              </w:rPr>
            </w:pPr>
            <w:r>
              <w:rPr>
                <w:rFonts w:hint="eastAsia"/>
                <w:spacing w:val="-1"/>
                <w:sz w:val="21"/>
                <w:szCs w:val="21"/>
                <w:lang w:val="en-US" w:eastAsia="zh-CN"/>
              </w:rPr>
              <w:t>3</w:t>
            </w:r>
            <w:r>
              <w:rPr>
                <w:rFonts w:hint="eastAsia"/>
                <w:spacing w:val="-1"/>
                <w:sz w:val="21"/>
                <w:szCs w:val="21"/>
                <w:lang w:eastAsia="zh-CN"/>
              </w:rPr>
              <w:t>.图像采集分析软件：</w:t>
            </w:r>
          </w:p>
          <w:p w14:paraId="6EB55ED5">
            <w:pPr>
              <w:pStyle w:val="41"/>
              <w:spacing w:before="66" w:line="241" w:lineRule="auto"/>
              <w:ind w:left="90" w:hanging="9"/>
              <w:rPr>
                <w:rFonts w:hint="eastAsia"/>
                <w:sz w:val="21"/>
                <w:szCs w:val="21"/>
                <w:lang w:eastAsia="zh-CN"/>
              </w:rPr>
            </w:pPr>
            <w:r>
              <w:rPr>
                <w:rFonts w:hint="eastAsia"/>
                <w:spacing w:val="-4"/>
                <w:sz w:val="21"/>
                <w:szCs w:val="21"/>
                <w:lang w:val="en-US" w:eastAsia="zh-CN"/>
              </w:rPr>
              <w:t>（1）操作</w:t>
            </w:r>
            <w:r>
              <w:rPr>
                <w:rFonts w:hint="eastAsia"/>
                <w:spacing w:val="-4"/>
                <w:sz w:val="21"/>
                <w:szCs w:val="21"/>
                <w:lang w:eastAsia="zh-CN"/>
              </w:rPr>
              <w:t>界面简洁；具备手动曝光和自动曝光</w:t>
            </w:r>
            <w:r>
              <w:rPr>
                <w:rFonts w:hint="eastAsia"/>
                <w:spacing w:val="-4"/>
                <w:sz w:val="21"/>
                <w:szCs w:val="21"/>
                <w:lang w:val="en-US" w:eastAsia="zh-CN"/>
              </w:rPr>
              <w:t>功能</w:t>
            </w:r>
            <w:r>
              <w:rPr>
                <w:rFonts w:hint="eastAsia"/>
                <w:spacing w:val="-4"/>
                <w:sz w:val="21"/>
                <w:szCs w:val="21"/>
                <w:lang w:eastAsia="zh-CN"/>
              </w:rPr>
              <w:t>，自动保存及读取设置参</w:t>
            </w:r>
            <w:r>
              <w:rPr>
                <w:rFonts w:hint="eastAsia"/>
                <w:sz w:val="21"/>
                <w:szCs w:val="21"/>
                <w:lang w:eastAsia="zh-CN"/>
              </w:rPr>
              <w:t>数；</w:t>
            </w:r>
          </w:p>
          <w:p w14:paraId="281ECACB">
            <w:pPr>
              <w:pStyle w:val="41"/>
              <w:spacing w:before="85" w:line="262" w:lineRule="auto"/>
              <w:ind w:left="100" w:firstLine="10"/>
              <w:rPr>
                <w:rFonts w:hint="eastAsia"/>
                <w:sz w:val="21"/>
                <w:szCs w:val="21"/>
                <w:lang w:eastAsia="zh-CN"/>
              </w:rPr>
            </w:pPr>
            <w:r>
              <w:rPr>
                <w:rFonts w:hint="eastAsia"/>
                <w:spacing w:val="-1"/>
                <w:sz w:val="21"/>
                <w:szCs w:val="21"/>
                <w:lang w:eastAsia="zh-CN"/>
              </w:rPr>
              <w:t>（</w:t>
            </w:r>
            <w:r>
              <w:rPr>
                <w:rFonts w:hint="eastAsia"/>
                <w:spacing w:val="-1"/>
                <w:sz w:val="21"/>
                <w:szCs w:val="21"/>
                <w:lang w:val="en-US" w:eastAsia="zh-CN"/>
              </w:rPr>
              <w:t>2</w:t>
            </w:r>
            <w:r>
              <w:rPr>
                <w:rFonts w:hint="eastAsia"/>
                <w:spacing w:val="-1"/>
                <w:sz w:val="21"/>
                <w:szCs w:val="21"/>
                <w:lang w:eastAsia="zh-CN"/>
              </w:rPr>
              <w:t>）拍摄完成的图像可以直接旋转调水平，无</w:t>
            </w:r>
            <w:r>
              <w:rPr>
                <w:rFonts w:hint="eastAsia"/>
                <w:spacing w:val="-2"/>
                <w:sz w:val="21"/>
                <w:szCs w:val="21"/>
                <w:lang w:eastAsia="zh-CN"/>
              </w:rPr>
              <w:t>需后续</w:t>
            </w:r>
            <w:r>
              <w:rPr>
                <w:rFonts w:hint="eastAsia"/>
                <w:spacing w:val="-1"/>
                <w:sz w:val="21"/>
                <w:szCs w:val="21"/>
                <w:lang w:eastAsia="zh-CN"/>
              </w:rPr>
              <w:t>再用其他软件进行调节，除旋转调水平外还具有图像裁切，反色，打印，添加伪彩，灰度调节等功能；</w:t>
            </w:r>
          </w:p>
          <w:p w14:paraId="052C09CE">
            <w:pPr>
              <w:pStyle w:val="41"/>
              <w:spacing w:line="277" w:lineRule="auto"/>
              <w:ind w:left="100" w:hanging="19"/>
              <w:rPr>
                <w:rFonts w:hint="eastAsia"/>
                <w:sz w:val="21"/>
                <w:szCs w:val="21"/>
                <w:lang w:eastAsia="zh-CN"/>
              </w:rPr>
            </w:pPr>
            <w:r>
              <w:rPr>
                <w:rFonts w:hint="eastAsia"/>
                <w:spacing w:val="-4"/>
                <w:sz w:val="21"/>
                <w:szCs w:val="21"/>
                <w:lang w:eastAsia="zh-CN"/>
              </w:rPr>
              <w:t>（</w:t>
            </w:r>
            <w:r>
              <w:rPr>
                <w:rFonts w:hint="eastAsia"/>
                <w:spacing w:val="-4"/>
                <w:sz w:val="21"/>
                <w:szCs w:val="21"/>
                <w:lang w:val="en-US" w:eastAsia="zh-CN"/>
              </w:rPr>
              <w:t>3</w:t>
            </w:r>
            <w:r>
              <w:rPr>
                <w:rFonts w:hint="eastAsia"/>
                <w:spacing w:val="-4"/>
                <w:sz w:val="21"/>
                <w:szCs w:val="21"/>
                <w:lang w:eastAsia="zh-CN"/>
              </w:rPr>
              <w:t>）自动识别泳道条带功能，支持依需进行涂驷、删除及</w:t>
            </w:r>
            <w:r>
              <w:rPr>
                <w:rFonts w:hint="eastAsia"/>
                <w:sz w:val="21"/>
                <w:szCs w:val="21"/>
                <w:lang w:eastAsia="zh-CN"/>
              </w:rPr>
              <w:t>调整泳道，精准分离泳道与条带，并自动记算泳总</w:t>
            </w:r>
            <w:r>
              <w:rPr>
                <w:rFonts w:hint="eastAsia"/>
                <w:spacing w:val="-1"/>
                <w:sz w:val="21"/>
                <w:szCs w:val="21"/>
                <w:lang w:eastAsia="zh-CN"/>
              </w:rPr>
              <w:t>条带的光密度、百分比和分子量大小等数据，</w:t>
            </w:r>
            <w:r>
              <w:rPr>
                <w:rFonts w:hint="eastAsia"/>
                <w:spacing w:val="-2"/>
                <w:sz w:val="21"/>
                <w:szCs w:val="21"/>
                <w:lang w:eastAsia="zh-CN"/>
              </w:rPr>
              <w:t>对</w:t>
            </w:r>
            <w:r>
              <w:rPr>
                <w:rFonts w:hint="eastAsia"/>
                <w:spacing w:val="-1"/>
                <w:sz w:val="21"/>
                <w:szCs w:val="21"/>
                <w:lang w:eastAsia="zh-CN"/>
              </w:rPr>
              <w:t>凝胶、化学发光、荧光、可见光、96孔板等图像进行光密度计算及定量分析，且能将数据输出至Excel；</w:t>
            </w:r>
          </w:p>
          <w:p w14:paraId="2F0D749F">
            <w:pPr>
              <w:pStyle w:val="41"/>
              <w:spacing w:before="5" w:line="260" w:lineRule="auto"/>
              <w:ind w:left="100" w:firstLine="10"/>
              <w:rPr>
                <w:rFonts w:hint="eastAsia"/>
                <w:sz w:val="21"/>
                <w:szCs w:val="21"/>
                <w:lang w:eastAsia="zh-CN"/>
              </w:rPr>
            </w:pPr>
            <w:r>
              <w:rPr>
                <w:rFonts w:hint="eastAsia"/>
                <w:spacing w:val="-1"/>
                <w:sz w:val="21"/>
                <w:szCs w:val="21"/>
                <w:lang w:eastAsia="zh-CN"/>
              </w:rPr>
              <w:t>（</w:t>
            </w:r>
            <w:r>
              <w:rPr>
                <w:rFonts w:hint="eastAsia"/>
                <w:spacing w:val="-1"/>
                <w:sz w:val="21"/>
                <w:szCs w:val="21"/>
                <w:lang w:val="en-US" w:eastAsia="zh-CN"/>
              </w:rPr>
              <w:t>4</w:t>
            </w:r>
            <w:r>
              <w:rPr>
                <w:rFonts w:hint="eastAsia"/>
                <w:spacing w:val="-1"/>
                <w:sz w:val="21"/>
                <w:szCs w:val="21"/>
                <w:lang w:eastAsia="zh-CN"/>
              </w:rPr>
              <w:t>）在处理图像结果时，选择当前保存所有数据，自定义文件名称，并以特定分析结果格式保存。保</w:t>
            </w:r>
            <w:r>
              <w:rPr>
                <w:rFonts w:hint="eastAsia"/>
                <w:spacing w:val="-5"/>
                <w:sz w:val="21"/>
                <w:szCs w:val="21"/>
                <w:lang w:eastAsia="zh-CN"/>
              </w:rPr>
              <w:t>存后的文件可在分析软件中被再次打开以进行编辑；</w:t>
            </w:r>
          </w:p>
          <w:p w14:paraId="626E3283">
            <w:pPr>
              <w:pStyle w:val="41"/>
              <w:spacing w:line="214" w:lineRule="auto"/>
              <w:ind w:left="91"/>
              <w:rPr>
                <w:rFonts w:hint="eastAsia"/>
                <w:spacing w:val="1"/>
                <w:sz w:val="21"/>
                <w:szCs w:val="21"/>
                <w:lang w:eastAsia="zh-CN"/>
              </w:rPr>
            </w:pPr>
            <w:r>
              <w:rPr>
                <w:rFonts w:hint="eastAsia"/>
                <w:spacing w:val="-1"/>
                <w:sz w:val="21"/>
                <w:szCs w:val="21"/>
                <w:lang w:eastAsia="zh-CN"/>
              </w:rPr>
              <w:t>（</w:t>
            </w:r>
            <w:r>
              <w:rPr>
                <w:rFonts w:hint="eastAsia"/>
                <w:spacing w:val="-1"/>
                <w:sz w:val="21"/>
                <w:szCs w:val="21"/>
                <w:lang w:val="en-US" w:eastAsia="zh-CN"/>
              </w:rPr>
              <w:t>5</w:t>
            </w:r>
            <w:r>
              <w:rPr>
                <w:rFonts w:hint="eastAsia"/>
                <w:spacing w:val="-1"/>
                <w:sz w:val="21"/>
                <w:szCs w:val="21"/>
                <w:lang w:eastAsia="zh-CN"/>
              </w:rPr>
              <w:t>）</w:t>
            </w:r>
            <w:r>
              <w:rPr>
                <w:rFonts w:hint="eastAsia"/>
                <w:spacing w:val="-2"/>
                <w:sz w:val="21"/>
                <w:szCs w:val="21"/>
                <w:lang w:eastAsia="zh-CN"/>
              </w:rPr>
              <w:t>具有日志查询功能，可以</w:t>
            </w:r>
            <w:r>
              <w:rPr>
                <w:rFonts w:hint="eastAsia"/>
                <w:spacing w:val="-1"/>
                <w:sz w:val="21"/>
                <w:szCs w:val="21"/>
                <w:lang w:eastAsia="zh-CN"/>
              </w:rPr>
              <w:t>对使用者的操作记录进行记录和查看。</w:t>
            </w:r>
            <w:r>
              <w:rPr>
                <w:rFonts w:hint="eastAsia"/>
                <w:spacing w:val="-2"/>
                <w:sz w:val="21"/>
                <w:szCs w:val="21"/>
                <w:lang w:eastAsia="zh-CN"/>
              </w:rPr>
              <w:t>具有报告导出功能，可以把拍摄</w:t>
            </w:r>
            <w:r>
              <w:rPr>
                <w:rFonts w:hint="eastAsia"/>
                <w:spacing w:val="3"/>
                <w:sz w:val="21"/>
                <w:szCs w:val="21"/>
                <w:lang w:eastAsia="zh-CN"/>
              </w:rPr>
              <w:t>参数</w:t>
            </w:r>
            <w:r>
              <w:rPr>
                <w:rFonts w:hint="eastAsia"/>
                <w:spacing w:val="-1"/>
                <w:sz w:val="21"/>
                <w:szCs w:val="21"/>
                <w:lang w:eastAsia="zh-CN"/>
              </w:rPr>
              <w:t>、拍摄图片结果和各泳道条带的分析结果</w:t>
            </w:r>
            <w:r>
              <w:rPr>
                <w:rFonts w:hint="eastAsia"/>
                <w:spacing w:val="1"/>
                <w:sz w:val="21"/>
                <w:szCs w:val="21"/>
                <w:lang w:eastAsia="zh-CN"/>
              </w:rPr>
              <w:t>以</w:t>
            </w:r>
            <w:r>
              <w:rPr>
                <w:rFonts w:hint="eastAsia"/>
                <w:sz w:val="21"/>
                <w:szCs w:val="21"/>
                <w:lang w:eastAsia="zh-CN"/>
              </w:rPr>
              <w:t>pdf</w:t>
            </w:r>
            <w:r>
              <w:rPr>
                <w:rFonts w:hint="eastAsia"/>
                <w:spacing w:val="1"/>
                <w:sz w:val="21"/>
                <w:szCs w:val="21"/>
                <w:lang w:eastAsia="zh-CN"/>
              </w:rPr>
              <w:t>格式一起导出；</w:t>
            </w:r>
          </w:p>
          <w:p w14:paraId="79A88E23">
            <w:pPr>
              <w:pStyle w:val="41"/>
              <w:spacing w:line="214" w:lineRule="auto"/>
              <w:ind w:left="91"/>
              <w:rPr>
                <w:rFonts w:hint="eastAsia"/>
                <w:sz w:val="21"/>
                <w:szCs w:val="21"/>
                <w:lang w:eastAsia="zh-CN"/>
              </w:rPr>
            </w:pPr>
            <w:r>
              <w:rPr>
                <w:rFonts w:hint="eastAsia"/>
                <w:spacing w:val="1"/>
                <w:sz w:val="21"/>
                <w:szCs w:val="21"/>
                <w:lang w:eastAsia="zh-CN"/>
              </w:rPr>
              <w:t>（</w:t>
            </w:r>
            <w:r>
              <w:rPr>
                <w:rFonts w:hint="eastAsia"/>
                <w:spacing w:val="1"/>
                <w:sz w:val="21"/>
                <w:szCs w:val="21"/>
                <w:lang w:val="en-US" w:eastAsia="zh-CN"/>
              </w:rPr>
              <w:t>6</w:t>
            </w:r>
            <w:r>
              <w:rPr>
                <w:rFonts w:hint="eastAsia"/>
                <w:spacing w:val="1"/>
                <w:sz w:val="21"/>
                <w:szCs w:val="21"/>
                <w:lang w:eastAsia="zh-CN"/>
              </w:rPr>
              <w:t>）</w:t>
            </w:r>
            <w:r>
              <w:rPr>
                <w:rFonts w:hint="eastAsia"/>
                <w:spacing w:val="1"/>
                <w:sz w:val="21"/>
                <w:szCs w:val="21"/>
                <w:lang w:val="en-US" w:eastAsia="zh-CN"/>
              </w:rPr>
              <w:t>配</w:t>
            </w:r>
            <w:r>
              <w:rPr>
                <w:rFonts w:hint="eastAsia"/>
                <w:spacing w:val="3"/>
                <w:sz w:val="21"/>
                <w:szCs w:val="21"/>
                <w:lang w:eastAsia="zh-CN"/>
              </w:rPr>
              <w:t>16</w:t>
            </w:r>
            <w:r>
              <w:rPr>
                <w:rFonts w:hint="eastAsia"/>
                <w:sz w:val="21"/>
                <w:szCs w:val="21"/>
                <w:lang w:eastAsia="zh-CN"/>
              </w:rPr>
              <w:t>GB的U</w:t>
            </w:r>
            <w:r>
              <w:rPr>
                <w:rFonts w:hint="eastAsia"/>
                <w:spacing w:val="3"/>
                <w:sz w:val="21"/>
                <w:szCs w:val="21"/>
                <w:lang w:eastAsia="zh-CN"/>
              </w:rPr>
              <w:t>盘(含软件及用户手册)</w:t>
            </w:r>
            <w:r>
              <w:rPr>
                <w:rFonts w:hint="eastAsia"/>
                <w:spacing w:val="1"/>
                <w:sz w:val="21"/>
                <w:szCs w:val="21"/>
                <w:lang w:eastAsia="zh-CN"/>
              </w:rPr>
              <w:t xml:space="preserve"> 1套；</w:t>
            </w:r>
            <w:r>
              <w:rPr>
                <w:rFonts w:hint="eastAsia"/>
                <w:spacing w:val="2"/>
                <w:position w:val="1"/>
                <w:sz w:val="21"/>
                <w:szCs w:val="21"/>
                <w:lang w:eastAsia="zh-CN"/>
              </w:rPr>
              <w:t>电源线、</w:t>
            </w:r>
            <w:r>
              <w:rPr>
                <w:rFonts w:hint="eastAsia"/>
                <w:sz w:val="21"/>
                <w:szCs w:val="21"/>
                <w:lang w:eastAsia="zh-CN"/>
              </w:rPr>
              <w:t>USB3.0数据线</w:t>
            </w:r>
            <w:r>
              <w:rPr>
                <w:rFonts w:hint="eastAsia"/>
                <w:spacing w:val="2"/>
                <w:position w:val="1"/>
                <w:sz w:val="21"/>
                <w:szCs w:val="21"/>
                <w:lang w:eastAsia="zh-CN"/>
              </w:rPr>
              <w:t>各1根</w:t>
            </w:r>
          </w:p>
        </w:tc>
        <w:tc>
          <w:tcPr>
            <w:tcW w:w="375" w:type="dxa"/>
            <w:noWrap/>
          </w:tcPr>
          <w:p w14:paraId="68B74DEE">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4D3799EF">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43E7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6" w:type="dxa"/>
          </w:tcPr>
          <w:p w14:paraId="7D2A4F2F">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6</w:t>
            </w:r>
          </w:p>
        </w:tc>
        <w:tc>
          <w:tcPr>
            <w:tcW w:w="851" w:type="dxa"/>
            <w:noWrap/>
          </w:tcPr>
          <w:p w14:paraId="568A4E14">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基础电泳仪电源</w:t>
            </w:r>
          </w:p>
        </w:tc>
        <w:tc>
          <w:tcPr>
            <w:tcW w:w="7759" w:type="dxa"/>
            <w:noWrap/>
          </w:tcPr>
          <w:p w14:paraId="11069ACD">
            <w:pPr>
              <w:pStyle w:val="41"/>
              <w:spacing w:before="55" w:line="264" w:lineRule="auto"/>
              <w:ind w:right="-17" w:right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1.外壳坚固、散热良好，内部结构布局合理便于维护；192×64LCD液晶显示屏并同时显示电压、电流、功率、定时时间</w:t>
            </w:r>
            <w:r>
              <w:rPr>
                <w:rFonts w:hint="eastAsia" w:cs="宋体"/>
                <w:kern w:val="0"/>
                <w:sz w:val="21"/>
                <w:szCs w:val="21"/>
                <w:lang w:val="en-US" w:eastAsia="zh-CN" w:bidi="ar"/>
              </w:rPr>
              <w:t>，含电源线1根</w:t>
            </w:r>
            <w:r>
              <w:rPr>
                <w:rFonts w:hint="eastAsia" w:ascii="宋体" w:hAnsi="宋体" w:eastAsia="宋体" w:cs="宋体"/>
                <w:kern w:val="0"/>
                <w:sz w:val="21"/>
                <w:szCs w:val="21"/>
                <w:lang w:val="en-US" w:eastAsia="zh-CN" w:bidi="ar"/>
              </w:rPr>
              <w:t>；</w:t>
            </w:r>
          </w:p>
          <w:p w14:paraId="2FCECCD2">
            <w:pPr>
              <w:pStyle w:val="41"/>
              <w:spacing w:before="50" w:line="251"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2.输出类型：恒压、恒流、恒功率；输出范围：电压：＜300V;电流：＜400mA;功率：＜75W；</w:t>
            </w:r>
          </w:p>
          <w:p w14:paraId="5A730A99">
            <w:pPr>
              <w:pStyle w:val="41"/>
              <w:spacing w:before="8" w:line="264"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3.支持多步骤程序设置，可分别设定浓缩胶和分离胶的运行参数；</w:t>
            </w:r>
          </w:p>
          <w:p w14:paraId="63B36946">
            <w:pPr>
              <w:pStyle w:val="41"/>
              <w:spacing w:before="8" w:line="264"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4.安全性能：过压、电弧、空载和荷载突变监测；过载/短路监测；漏电保护；开路报警，断电自动恢复，暂停/恢复功能；</w:t>
            </w:r>
          </w:p>
          <w:p w14:paraId="277E5A85">
            <w:pPr>
              <w:pStyle w:val="41"/>
              <w:spacing w:before="4" w:line="219" w:lineRule="auto"/>
              <w:rPr>
                <w:rFonts w:hint="eastAsia" w:ascii="宋体" w:hAnsi="宋体" w:eastAsia="宋体" w:cs="宋体"/>
                <w:kern w:val="0"/>
                <w:sz w:val="21"/>
                <w:szCs w:val="21"/>
                <w:lang w:val="en-US" w:eastAsia="zh-CN" w:bidi="ar"/>
              </w:rPr>
            </w:pPr>
            <w:r>
              <w:rPr>
                <w:rFonts w:hint="eastAsia" w:cs="宋体"/>
                <w:kern w:val="0"/>
                <w:sz w:val="21"/>
                <w:szCs w:val="21"/>
                <w:lang w:val="en-US" w:eastAsia="zh-CN" w:bidi="ar"/>
              </w:rPr>
              <w:t>5</w:t>
            </w:r>
            <w:r>
              <w:rPr>
                <w:rFonts w:hint="eastAsia" w:ascii="宋体" w:hAnsi="宋体" w:eastAsia="宋体" w:cs="宋体"/>
                <w:kern w:val="0"/>
                <w:sz w:val="21"/>
                <w:szCs w:val="21"/>
                <w:lang w:val="en-US" w:eastAsia="zh-CN" w:bidi="ar"/>
              </w:rPr>
              <w:t>.四组并联，可同时带多个电泳槽；</w:t>
            </w:r>
          </w:p>
          <w:p w14:paraId="6E59F88B">
            <w:pPr>
              <w:pStyle w:val="41"/>
              <w:spacing w:before="45" w:line="219"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6.可编程存储10种方法，每种方法最多包含10个步骤；</w:t>
            </w:r>
          </w:p>
          <w:p w14:paraId="643ADF7A">
            <w:pPr>
              <w:pStyle w:val="41"/>
              <w:spacing w:before="51" w:line="216" w:lineRule="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7.定时范围：0-99h</w:t>
            </w:r>
          </w:p>
          <w:p w14:paraId="59236FB6">
            <w:pPr>
              <w:pStyle w:val="7"/>
              <w:rPr>
                <w:rFonts w:hint="eastAsia" w:ascii="宋体" w:hAnsi="宋体" w:eastAsia="宋体" w:cs="宋体"/>
                <w:spacing w:val="1"/>
                <w:szCs w:val="21"/>
              </w:rPr>
            </w:pPr>
            <w:r>
              <w:rPr>
                <w:rFonts w:hint="eastAsia" w:ascii="宋体" w:hAnsi="宋体" w:eastAsia="宋体" w:cs="宋体"/>
                <w:kern w:val="0"/>
                <w:sz w:val="21"/>
                <w:szCs w:val="21"/>
                <w:lang w:val="en-US" w:eastAsia="zh-CN" w:bidi="ar"/>
              </w:rPr>
              <w:t>8.外形尺寸(L×W×H)：≥300mm×245mm×100mm</w:t>
            </w:r>
          </w:p>
        </w:tc>
        <w:tc>
          <w:tcPr>
            <w:tcW w:w="375" w:type="dxa"/>
            <w:noWrap/>
          </w:tcPr>
          <w:p w14:paraId="6231BA29">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13CBCB05">
            <w:pPr>
              <w:widowControl/>
              <w:textAlignment w:val="bottom"/>
              <w:rPr>
                <w:rFonts w:hint="eastAsia" w:ascii="宋体" w:hAnsi="宋体" w:eastAsia="宋体" w:cs="宋体"/>
                <w:kern w:val="0"/>
                <w:szCs w:val="21"/>
                <w:lang w:eastAsia="zh-CN"/>
              </w:rPr>
            </w:pPr>
            <w:r>
              <w:rPr>
                <w:rFonts w:hint="eastAsia" w:ascii="宋体" w:hAnsi="宋体" w:eastAsia="宋体" w:cs="宋体"/>
                <w:kern w:val="0"/>
                <w:szCs w:val="21"/>
                <w:lang w:val="en-US" w:eastAsia="zh-CN" w:bidi="ar"/>
              </w:rPr>
              <w:t>台</w:t>
            </w:r>
          </w:p>
        </w:tc>
      </w:tr>
      <w:tr w14:paraId="472D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6" w:type="dxa"/>
          </w:tcPr>
          <w:p w14:paraId="6A00DAB1">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7</w:t>
            </w:r>
          </w:p>
        </w:tc>
        <w:tc>
          <w:tcPr>
            <w:tcW w:w="851" w:type="dxa"/>
            <w:noWrap/>
          </w:tcPr>
          <w:p w14:paraId="5C20B7C9">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电泳槽</w:t>
            </w:r>
          </w:p>
        </w:tc>
        <w:tc>
          <w:tcPr>
            <w:tcW w:w="7759" w:type="dxa"/>
            <w:noWrap/>
          </w:tcPr>
          <w:p w14:paraId="7CF9899C">
            <w:pPr>
              <w:pStyle w:val="41"/>
              <w:spacing w:before="14" w:line="285" w:lineRule="auto"/>
              <w:ind w:left="100" w:right="240" w:hanging="20"/>
              <w:rPr>
                <w:rFonts w:hint="eastAsia"/>
                <w:sz w:val="21"/>
                <w:szCs w:val="21"/>
                <w:lang w:eastAsia="zh-CN"/>
              </w:rPr>
            </w:pPr>
            <w:r>
              <w:rPr>
                <w:rFonts w:hint="eastAsia"/>
                <w:spacing w:val="-1"/>
                <w:sz w:val="21"/>
                <w:szCs w:val="21"/>
                <w:lang w:eastAsia="zh-CN"/>
              </w:rPr>
              <w:t>1.PCR电泳：梳子1mm27齿</w:t>
            </w:r>
            <w:r>
              <w:rPr>
                <w:rFonts w:hint="eastAsia"/>
                <w:sz w:val="21"/>
                <w:szCs w:val="21"/>
                <w:lang w:eastAsia="zh-CN"/>
              </w:rPr>
              <w:t>×</w:t>
            </w:r>
            <w:r>
              <w:rPr>
                <w:rFonts w:hint="eastAsia"/>
                <w:spacing w:val="-1"/>
                <w:sz w:val="21"/>
                <w:szCs w:val="21"/>
                <w:lang w:eastAsia="zh-CN"/>
              </w:rPr>
              <w:t>4排，可一次跑100个样</w:t>
            </w:r>
            <w:r>
              <w:rPr>
                <w:rFonts w:hint="eastAsia"/>
                <w:spacing w:val="9"/>
                <w:sz w:val="21"/>
                <w:szCs w:val="21"/>
                <w:lang w:eastAsia="zh-CN"/>
              </w:rPr>
              <w:t>品(含</w:t>
            </w:r>
            <w:r>
              <w:rPr>
                <w:rFonts w:hint="eastAsia"/>
                <w:sz w:val="21"/>
                <w:szCs w:val="21"/>
                <w:lang w:eastAsia="zh-CN"/>
              </w:rPr>
              <w:t>Maker</w:t>
            </w:r>
            <w:r>
              <w:rPr>
                <w:rFonts w:hint="eastAsia"/>
                <w:spacing w:val="9"/>
                <w:sz w:val="21"/>
                <w:szCs w:val="21"/>
                <w:lang w:eastAsia="zh-CN"/>
              </w:rPr>
              <w:t>)</w:t>
            </w:r>
          </w:p>
          <w:p w14:paraId="5D076F5F">
            <w:pPr>
              <w:pStyle w:val="41"/>
              <w:spacing w:before="2" w:line="262" w:lineRule="auto"/>
              <w:ind w:left="101" w:firstLine="9"/>
              <w:jc w:val="left"/>
              <w:rPr>
                <w:rFonts w:hint="eastAsia"/>
                <w:sz w:val="21"/>
                <w:szCs w:val="21"/>
                <w:lang w:eastAsia="zh-CN"/>
              </w:rPr>
            </w:pPr>
            <w:r>
              <w:rPr>
                <w:rFonts w:hint="eastAsia"/>
                <w:sz w:val="21"/>
                <w:szCs w:val="21"/>
                <w:lang w:eastAsia="zh-CN"/>
              </w:rPr>
              <w:t>2.凝胶托盘组合(W×L)</w:t>
            </w:r>
          </w:p>
          <w:p w14:paraId="0CF1E0F7">
            <w:pPr>
              <w:pStyle w:val="41"/>
              <w:spacing w:before="2" w:line="262" w:lineRule="auto"/>
              <w:ind w:left="101" w:firstLine="9"/>
              <w:jc w:val="left"/>
              <w:rPr>
                <w:rFonts w:hint="eastAsia"/>
                <w:sz w:val="21"/>
                <w:szCs w:val="21"/>
                <w:lang w:eastAsia="zh-CN"/>
              </w:rPr>
            </w:pPr>
            <w:r>
              <w:rPr>
                <w:rFonts w:hint="eastAsia"/>
                <w:sz w:val="21"/>
                <w:szCs w:val="21"/>
                <w:lang w:eastAsia="zh-CN"/>
              </w:rPr>
              <w:t>130mm×130mm一个；</w:t>
            </w:r>
            <w:r>
              <w:rPr>
                <w:rFonts w:hint="eastAsia"/>
                <w:spacing w:val="-2"/>
                <w:sz w:val="21"/>
                <w:szCs w:val="21"/>
                <w:lang w:eastAsia="zh-CN"/>
              </w:rPr>
              <w:t>130mm×65mm</w:t>
            </w:r>
            <w:r>
              <w:rPr>
                <w:rFonts w:hint="eastAsia"/>
                <w:sz w:val="21"/>
                <w:szCs w:val="21"/>
                <w:lang w:eastAsia="zh-CN"/>
              </w:rPr>
              <w:t>一个</w:t>
            </w:r>
            <w:r>
              <w:rPr>
                <w:rFonts w:hint="eastAsia"/>
                <w:spacing w:val="-2"/>
                <w:sz w:val="21"/>
                <w:szCs w:val="21"/>
                <w:lang w:eastAsia="zh-CN"/>
              </w:rPr>
              <w:t>；65mm×130mm</w:t>
            </w:r>
            <w:r>
              <w:rPr>
                <w:rFonts w:hint="eastAsia"/>
                <w:sz w:val="21"/>
                <w:szCs w:val="21"/>
                <w:lang w:eastAsia="zh-CN"/>
              </w:rPr>
              <w:t>一个</w:t>
            </w:r>
            <w:r>
              <w:rPr>
                <w:rFonts w:hint="eastAsia"/>
                <w:spacing w:val="-2"/>
                <w:sz w:val="21"/>
                <w:szCs w:val="21"/>
                <w:lang w:eastAsia="zh-CN"/>
              </w:rPr>
              <w:t>；65mm×65mm两个；</w:t>
            </w:r>
          </w:p>
          <w:p w14:paraId="756C356B">
            <w:pPr>
              <w:pStyle w:val="41"/>
              <w:spacing w:before="2" w:line="264" w:lineRule="auto"/>
              <w:ind w:left="100" w:hanging="20"/>
              <w:rPr>
                <w:rFonts w:hint="eastAsia"/>
                <w:sz w:val="21"/>
                <w:szCs w:val="21"/>
                <w:lang w:eastAsia="zh-CN"/>
              </w:rPr>
            </w:pPr>
            <w:r>
              <w:rPr>
                <w:rFonts w:hint="eastAsia"/>
                <w:spacing w:val="-6"/>
                <w:sz w:val="21"/>
                <w:szCs w:val="21"/>
                <w:lang w:eastAsia="zh-CN"/>
              </w:rPr>
              <w:t>3.耐高温凝胶托盘，100℃高温不变形，无需将琼脂糖晾</w:t>
            </w:r>
            <w:r>
              <w:rPr>
                <w:rFonts w:hint="eastAsia"/>
                <w:spacing w:val="11"/>
                <w:sz w:val="21"/>
                <w:szCs w:val="21"/>
                <w:lang w:eastAsia="zh-CN"/>
              </w:rPr>
              <w:t xml:space="preserve"> </w:t>
            </w:r>
            <w:r>
              <w:rPr>
                <w:rFonts w:hint="eastAsia"/>
                <w:spacing w:val="1"/>
                <w:sz w:val="21"/>
                <w:szCs w:val="21"/>
                <w:lang w:eastAsia="zh-CN"/>
              </w:rPr>
              <w:t>到温热再灌胶；</w:t>
            </w:r>
          </w:p>
          <w:p w14:paraId="7E4337C2">
            <w:pPr>
              <w:pStyle w:val="41"/>
              <w:spacing w:before="2" w:line="264" w:lineRule="auto"/>
              <w:ind w:left="100" w:hanging="20"/>
              <w:rPr>
                <w:rFonts w:hint="eastAsia"/>
                <w:spacing w:val="-6"/>
                <w:sz w:val="21"/>
                <w:szCs w:val="21"/>
                <w:lang w:eastAsia="zh-CN"/>
              </w:rPr>
            </w:pPr>
            <w:r>
              <w:rPr>
                <w:rFonts w:hint="eastAsia"/>
                <w:spacing w:val="-6"/>
                <w:sz w:val="21"/>
                <w:szCs w:val="21"/>
                <w:lang w:eastAsia="zh-CN"/>
              </w:rPr>
              <w:t>4.电极</w:t>
            </w:r>
            <w:r>
              <w:rPr>
                <w:rFonts w:hint="eastAsia"/>
                <w:spacing w:val="-6"/>
                <w:sz w:val="21"/>
                <w:szCs w:val="21"/>
                <w:lang w:val="en-US" w:eastAsia="zh-CN"/>
              </w:rPr>
              <w:t>为</w:t>
            </w:r>
            <w:r>
              <w:rPr>
                <w:rFonts w:hint="eastAsia"/>
                <w:spacing w:val="-6"/>
                <w:sz w:val="21"/>
                <w:szCs w:val="21"/>
                <w:lang w:eastAsia="zh-CN"/>
              </w:rPr>
              <w:t>可拆卸/内嵌式设计，便于维护，密封结构良好，有效防止漏液；</w:t>
            </w:r>
          </w:p>
          <w:p w14:paraId="61412DE4">
            <w:pPr>
              <w:pStyle w:val="41"/>
              <w:spacing w:before="2" w:line="264" w:lineRule="auto"/>
              <w:ind w:left="100" w:hanging="20"/>
              <w:rPr>
                <w:rFonts w:hint="eastAsia"/>
                <w:spacing w:val="-6"/>
                <w:sz w:val="21"/>
                <w:szCs w:val="21"/>
                <w:lang w:eastAsia="zh-CN"/>
              </w:rPr>
            </w:pPr>
            <w:r>
              <w:rPr>
                <w:rFonts w:hint="eastAsia"/>
                <w:spacing w:val="-6"/>
                <w:sz w:val="21"/>
                <w:szCs w:val="21"/>
                <w:lang w:eastAsia="zh-CN"/>
              </w:rPr>
              <w:t>5.凝胶面积(W×L):130mm×130mm,130mm×65mm,65mm ×130mm,65mm×65mm；</w:t>
            </w:r>
          </w:p>
          <w:p w14:paraId="7268F13F">
            <w:pPr>
              <w:pStyle w:val="41"/>
              <w:spacing w:before="2" w:line="264" w:lineRule="auto"/>
              <w:ind w:left="100" w:hanging="20"/>
              <w:rPr>
                <w:rFonts w:hint="eastAsia"/>
                <w:spacing w:val="-6"/>
                <w:sz w:val="21"/>
                <w:szCs w:val="21"/>
                <w:lang w:eastAsia="zh-CN"/>
              </w:rPr>
            </w:pPr>
            <w:r>
              <w:rPr>
                <w:rFonts w:hint="eastAsia"/>
                <w:spacing w:val="-6"/>
                <w:sz w:val="21"/>
                <w:szCs w:val="21"/>
                <w:lang w:eastAsia="zh-CN"/>
              </w:rPr>
              <w:t>6.梳子，双刃式9把，规格：</w:t>
            </w:r>
          </w:p>
          <w:p w14:paraId="0D1D1C5A">
            <w:pPr>
              <w:pStyle w:val="41"/>
              <w:spacing w:before="2" w:line="264" w:lineRule="auto"/>
              <w:ind w:left="100" w:hanging="20"/>
              <w:rPr>
                <w:rFonts w:hint="eastAsia"/>
                <w:spacing w:val="-6"/>
                <w:sz w:val="21"/>
                <w:szCs w:val="21"/>
                <w:lang w:eastAsia="zh-CN"/>
              </w:rPr>
            </w:pPr>
            <w:r>
              <w:rPr>
                <w:rFonts w:hint="eastAsia"/>
                <w:spacing w:val="-6"/>
                <w:sz w:val="21"/>
                <w:szCs w:val="21"/>
                <w:lang w:eastAsia="zh-CN"/>
              </w:rPr>
              <w:t>0.75mm,7+7齿/14齿1把；0.75mm,9+9齿/19齿1把；1.0 mm:12+12齿/27齿4把；</w:t>
            </w:r>
          </w:p>
          <w:p w14:paraId="2E97A9A7">
            <w:pPr>
              <w:pStyle w:val="41"/>
              <w:spacing w:before="2" w:line="264" w:lineRule="auto"/>
              <w:ind w:left="100" w:hanging="20"/>
              <w:rPr>
                <w:rFonts w:hint="eastAsia"/>
                <w:spacing w:val="-6"/>
                <w:sz w:val="21"/>
                <w:szCs w:val="21"/>
                <w:lang w:eastAsia="zh-CN"/>
              </w:rPr>
            </w:pPr>
            <w:r>
              <w:rPr>
                <w:rFonts w:hint="eastAsia"/>
                <w:spacing w:val="-6"/>
                <w:sz w:val="21"/>
                <w:szCs w:val="21"/>
                <w:lang w:eastAsia="zh-CN"/>
              </w:rPr>
              <w:t xml:space="preserve">1.5mm,7+7齿/14齿1把；1.5mm，9+9齿/19齿1把；2.0mm,2+3齿/3+3齿1把 </w:t>
            </w:r>
          </w:p>
          <w:p w14:paraId="292B8454">
            <w:pPr>
              <w:pStyle w:val="41"/>
              <w:spacing w:before="2" w:line="264" w:lineRule="auto"/>
              <w:ind w:left="100" w:hanging="20"/>
              <w:rPr>
                <w:rFonts w:hint="eastAsia"/>
                <w:spacing w:val="-6"/>
                <w:sz w:val="21"/>
                <w:szCs w:val="21"/>
                <w:lang w:eastAsia="zh-CN"/>
              </w:rPr>
            </w:pPr>
            <w:r>
              <w:rPr>
                <w:rFonts w:hint="eastAsia"/>
                <w:spacing w:val="-6"/>
                <w:sz w:val="21"/>
                <w:szCs w:val="21"/>
                <w:lang w:eastAsia="zh-CN"/>
              </w:rPr>
              <w:t>8.缓冲液体积：</w:t>
            </w:r>
            <w:r>
              <w:rPr>
                <w:rFonts w:hint="eastAsia"/>
                <w:spacing w:val="-6"/>
                <w:sz w:val="21"/>
                <w:szCs w:val="21"/>
                <w:lang w:val="en-US" w:eastAsia="zh-CN"/>
              </w:rPr>
              <w:t>≤</w:t>
            </w:r>
            <w:r>
              <w:rPr>
                <w:rFonts w:hint="eastAsia"/>
                <w:spacing w:val="-6"/>
                <w:sz w:val="21"/>
                <w:szCs w:val="21"/>
                <w:lang w:eastAsia="zh-CN"/>
              </w:rPr>
              <w:t>1000ml</w:t>
            </w:r>
          </w:p>
          <w:p w14:paraId="5BA54EE2">
            <w:pPr>
              <w:pStyle w:val="41"/>
              <w:spacing w:before="2" w:line="264" w:lineRule="auto"/>
              <w:ind w:left="100" w:hanging="20"/>
              <w:rPr>
                <w:rFonts w:hint="eastAsia"/>
                <w:spacing w:val="-6"/>
                <w:sz w:val="21"/>
                <w:szCs w:val="21"/>
                <w:lang w:eastAsia="zh-CN"/>
              </w:rPr>
            </w:pPr>
            <w:r>
              <w:rPr>
                <w:rFonts w:hint="eastAsia"/>
                <w:spacing w:val="-6"/>
                <w:sz w:val="21"/>
                <w:szCs w:val="21"/>
                <w:lang w:eastAsia="zh-CN"/>
              </w:rPr>
              <w:t>9.铂金电极：φ0.25mm</w:t>
            </w:r>
          </w:p>
          <w:p w14:paraId="54F984BC">
            <w:pPr>
              <w:pStyle w:val="41"/>
              <w:spacing w:before="2" w:line="264" w:lineRule="auto"/>
              <w:ind w:left="100" w:hanging="20"/>
              <w:rPr>
                <w:rFonts w:hint="eastAsia"/>
                <w:spacing w:val="-6"/>
                <w:sz w:val="21"/>
                <w:szCs w:val="21"/>
                <w:lang w:eastAsia="zh-CN"/>
              </w:rPr>
            </w:pPr>
            <w:r>
              <w:rPr>
                <w:rFonts w:hint="eastAsia"/>
                <w:spacing w:val="-6"/>
                <w:sz w:val="21"/>
                <w:szCs w:val="21"/>
                <w:lang w:eastAsia="zh-CN"/>
              </w:rPr>
              <w:t>10.外形尺寸(L×W×H)：≥300mm×155mm×100mm</w:t>
            </w:r>
          </w:p>
          <w:p w14:paraId="38BAC7BB">
            <w:pPr>
              <w:pStyle w:val="41"/>
              <w:spacing w:before="2" w:line="264" w:lineRule="auto"/>
              <w:ind w:left="100" w:hanging="20"/>
              <w:rPr>
                <w:rFonts w:hint="eastAsia"/>
                <w:spacing w:val="-6"/>
                <w:sz w:val="21"/>
                <w:szCs w:val="21"/>
                <w:lang w:eastAsia="zh-CN"/>
              </w:rPr>
            </w:pPr>
            <w:r>
              <w:rPr>
                <w:rFonts w:hint="eastAsia"/>
                <w:spacing w:val="-6"/>
                <w:sz w:val="21"/>
                <w:szCs w:val="21"/>
                <w:lang w:eastAsia="zh-CN"/>
              </w:rPr>
              <w:t>二、配置清单：</w:t>
            </w:r>
          </w:p>
          <w:p w14:paraId="6953480E">
            <w:pPr>
              <w:pStyle w:val="41"/>
              <w:spacing w:before="2" w:line="264" w:lineRule="auto"/>
              <w:ind w:left="100" w:hanging="20"/>
              <w:rPr>
                <w:rFonts w:hint="eastAsia"/>
                <w:spacing w:val="-2"/>
                <w:position w:val="4"/>
                <w:sz w:val="21"/>
                <w:szCs w:val="21"/>
                <w:lang w:eastAsia="zh-CN"/>
              </w:rPr>
            </w:pPr>
            <w:r>
              <w:rPr>
                <w:rFonts w:hint="eastAsia"/>
                <w:spacing w:val="-6"/>
                <w:sz w:val="21"/>
                <w:szCs w:val="21"/>
                <w:lang w:eastAsia="zh-CN"/>
              </w:rPr>
              <w:t>上盖(含电源线) 1个；主槽1个；阳极红色1个；阴极黑色1个；胶架 1个</w:t>
            </w:r>
          </w:p>
        </w:tc>
        <w:tc>
          <w:tcPr>
            <w:tcW w:w="375" w:type="dxa"/>
            <w:noWrap/>
          </w:tcPr>
          <w:p w14:paraId="7E7AFD6D">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1</w:t>
            </w:r>
          </w:p>
        </w:tc>
        <w:tc>
          <w:tcPr>
            <w:tcW w:w="465" w:type="dxa"/>
            <w:noWrap/>
          </w:tcPr>
          <w:p w14:paraId="3F8AE9F8">
            <w:pPr>
              <w:widowControl/>
              <w:textAlignment w:val="bottom"/>
              <w:rPr>
                <w:rFonts w:hint="eastAsia" w:ascii="宋体" w:hAnsi="宋体" w:eastAsia="宋体" w:cs="宋体"/>
                <w:kern w:val="0"/>
                <w:szCs w:val="21"/>
              </w:rPr>
            </w:pPr>
            <w:r>
              <w:rPr>
                <w:rFonts w:hint="eastAsia" w:ascii="宋体" w:hAnsi="宋体" w:eastAsia="宋体" w:cs="宋体"/>
                <w:kern w:val="0"/>
                <w:szCs w:val="21"/>
                <w:lang w:bidi="ar"/>
              </w:rPr>
              <w:t>套</w:t>
            </w:r>
          </w:p>
        </w:tc>
      </w:tr>
      <w:tr w14:paraId="4BCB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467" w:type="dxa"/>
            <w:gridSpan w:val="2"/>
          </w:tcPr>
          <w:p w14:paraId="53C54A08">
            <w:pPr>
              <w:widowControl/>
              <w:rPr>
                <w:rFonts w:hint="eastAsia" w:ascii="宋体" w:hAnsi="宋体" w:eastAsia="宋体" w:cs="宋体"/>
                <w:kern w:val="0"/>
                <w:szCs w:val="21"/>
              </w:rPr>
            </w:pPr>
            <w:r>
              <w:rPr>
                <w:rFonts w:hint="eastAsia" w:ascii="宋体" w:hAnsi="宋体" w:eastAsia="宋体" w:cs="宋体"/>
                <w:kern w:val="0"/>
                <w:szCs w:val="21"/>
              </w:rPr>
              <w:t>商务要求</w:t>
            </w:r>
          </w:p>
        </w:tc>
        <w:tc>
          <w:tcPr>
            <w:tcW w:w="8599" w:type="dxa"/>
            <w:gridSpan w:val="3"/>
            <w:noWrap/>
          </w:tcPr>
          <w:p w14:paraId="52CEBA40">
            <w:pPr>
              <w:spacing w:line="360" w:lineRule="auto"/>
              <w:rPr>
                <w:rFonts w:hint="eastAsia" w:ascii="宋体" w:hAnsi="宋体" w:eastAsia="宋体" w:cs="宋体"/>
                <w:szCs w:val="21"/>
              </w:rPr>
            </w:pPr>
            <w:r>
              <w:rPr>
                <w:rFonts w:hint="eastAsia" w:ascii="宋体" w:hAnsi="宋体" w:eastAsia="宋体" w:cs="宋体"/>
                <w:szCs w:val="21"/>
              </w:rPr>
              <w:t>1.供货时间：自合同签订之日起</w:t>
            </w:r>
            <w:r>
              <w:rPr>
                <w:rFonts w:hint="eastAsia" w:ascii="宋体" w:hAnsi="宋体" w:eastAsia="宋体" w:cs="宋体"/>
                <w:szCs w:val="21"/>
                <w:u w:val="single"/>
              </w:rPr>
              <w:t xml:space="preserve"> </w:t>
            </w:r>
            <w:r>
              <w:rPr>
                <w:rFonts w:hint="eastAsia" w:ascii="宋体" w:hAnsi="宋体" w:eastAsia="宋体" w:cs="宋体"/>
                <w:b/>
                <w:bCs/>
                <w:szCs w:val="21"/>
                <w:u w:val="single"/>
              </w:rPr>
              <w:t>30</w:t>
            </w:r>
            <w:r>
              <w:rPr>
                <w:rFonts w:hint="eastAsia" w:ascii="宋体" w:hAnsi="宋体" w:eastAsia="宋体" w:cs="宋体"/>
                <w:b/>
                <w:bCs/>
                <w:szCs w:val="21"/>
              </w:rPr>
              <w:t>日</w:t>
            </w:r>
            <w:r>
              <w:rPr>
                <w:rFonts w:hint="eastAsia" w:ascii="宋体" w:hAnsi="宋体" w:eastAsia="宋体" w:cs="宋体"/>
                <w:szCs w:val="21"/>
              </w:rPr>
              <w:t>内验收合格并交付使用。</w:t>
            </w:r>
          </w:p>
          <w:p w14:paraId="1A9BCFB4">
            <w:pPr>
              <w:spacing w:line="360" w:lineRule="auto"/>
              <w:rPr>
                <w:rFonts w:hint="eastAsia" w:ascii="宋体" w:hAnsi="宋体" w:eastAsia="宋体" w:cs="宋体"/>
                <w:szCs w:val="21"/>
              </w:rPr>
            </w:pPr>
            <w:r>
              <w:rPr>
                <w:rFonts w:hint="eastAsia" w:ascii="宋体" w:hAnsi="宋体" w:eastAsia="宋体" w:cs="宋体"/>
                <w:szCs w:val="21"/>
              </w:rPr>
              <w:t>质保期：自验收合格并交付使用之日起</w:t>
            </w:r>
            <w:r>
              <w:rPr>
                <w:rFonts w:hint="eastAsia" w:ascii="宋体" w:hAnsi="宋体" w:eastAsia="宋体" w:cs="宋体"/>
                <w:b/>
                <w:bCs/>
                <w:szCs w:val="21"/>
                <w:u w:val="single"/>
              </w:rPr>
              <w:t xml:space="preserve"> </w:t>
            </w:r>
            <w:r>
              <w:rPr>
                <w:rFonts w:hint="eastAsia" w:ascii="宋体" w:hAnsi="宋体" w:eastAsia="宋体" w:cs="宋体"/>
                <w:b/>
                <w:bCs/>
                <w:szCs w:val="21"/>
                <w:u w:val="single"/>
                <w:lang w:val="en-US" w:eastAsia="zh-CN"/>
              </w:rPr>
              <w:t>1</w:t>
            </w:r>
            <w:r>
              <w:rPr>
                <w:rFonts w:hint="eastAsia" w:ascii="宋体" w:hAnsi="宋体" w:eastAsia="宋体" w:cs="宋体"/>
                <w:b/>
                <w:bCs/>
                <w:szCs w:val="21"/>
                <w:u w:val="single"/>
              </w:rPr>
              <w:t xml:space="preserve"> </w:t>
            </w:r>
            <w:r>
              <w:rPr>
                <w:rFonts w:hint="eastAsia" w:ascii="宋体" w:hAnsi="宋体" w:eastAsia="宋体" w:cs="宋体"/>
                <w:b/>
                <w:bCs/>
                <w:szCs w:val="21"/>
              </w:rPr>
              <w:t>年</w:t>
            </w:r>
            <w:r>
              <w:rPr>
                <w:rFonts w:hint="eastAsia" w:ascii="宋体" w:hAnsi="宋体" w:eastAsia="宋体" w:cs="宋体"/>
                <w:szCs w:val="21"/>
              </w:rPr>
              <w:t>。</w:t>
            </w:r>
          </w:p>
          <w:p w14:paraId="0B7C177A">
            <w:pPr>
              <w:pStyle w:val="7"/>
              <w:rPr>
                <w:rFonts w:cs="Times New Roman"/>
                <w:szCs w:val="21"/>
              </w:rPr>
            </w:pPr>
            <w:r>
              <w:rPr>
                <w:rFonts w:hint="eastAsia" w:cs="Times New Roman"/>
                <w:szCs w:val="21"/>
              </w:rPr>
              <w:t>2.技术支持和服务要求</w:t>
            </w:r>
          </w:p>
          <w:p w14:paraId="06FBDB3E">
            <w:pPr>
              <w:snapToGrid w:val="0"/>
              <w:spacing w:line="276" w:lineRule="auto"/>
              <w:rPr>
                <w:rFonts w:hint="eastAsia" w:ascii="宋体" w:hAnsi="宋体"/>
                <w:kern w:val="0"/>
              </w:rPr>
            </w:pPr>
            <w:r>
              <w:rPr>
                <w:rFonts w:hint="eastAsia" w:ascii="宋体" w:hAnsi="宋体"/>
                <w:kern w:val="0"/>
              </w:rPr>
              <w:t>（1）本</w:t>
            </w:r>
            <w:r>
              <w:rPr>
                <w:rFonts w:ascii="宋体" w:hAnsi="宋体"/>
                <w:kern w:val="0"/>
              </w:rPr>
              <w:t>项目所提供的全部货物（含硬件、软件及服务）必须完全满足</w:t>
            </w:r>
            <w:r>
              <w:rPr>
                <w:rFonts w:hint="eastAsia" w:ascii="宋体" w:hAnsi="宋体"/>
                <w:kern w:val="0"/>
              </w:rPr>
              <w:t>报价</w:t>
            </w:r>
            <w:r>
              <w:rPr>
                <w:rFonts w:ascii="宋体" w:hAnsi="宋体"/>
                <w:kern w:val="0"/>
              </w:rPr>
              <w:t>文件所述要求，如中标</w:t>
            </w:r>
            <w:r>
              <w:rPr>
                <w:rFonts w:hint="eastAsia" w:ascii="宋体" w:hAnsi="宋体"/>
                <w:kern w:val="0"/>
              </w:rPr>
              <w:t>报价人</w:t>
            </w:r>
            <w:r>
              <w:rPr>
                <w:rFonts w:ascii="宋体" w:hAnsi="宋体"/>
                <w:kern w:val="0"/>
              </w:rPr>
              <w:t>在</w:t>
            </w:r>
            <w:r>
              <w:rPr>
                <w:rFonts w:hint="eastAsia" w:ascii="宋体" w:hAnsi="宋体"/>
                <w:kern w:val="0"/>
              </w:rPr>
              <w:t>报价</w:t>
            </w:r>
            <w:r>
              <w:rPr>
                <w:rFonts w:ascii="宋体" w:hAnsi="宋体"/>
                <w:kern w:val="0"/>
              </w:rPr>
              <w:t>文件中有承诺正偏离的应按其正偏离内容执行。</w:t>
            </w:r>
          </w:p>
          <w:p w14:paraId="13EB96C7">
            <w:pPr>
              <w:pStyle w:val="7"/>
              <w:rPr>
                <w:rFonts w:hint="eastAsia" w:ascii="宋体" w:hAnsi="宋体"/>
                <w:kern w:val="0"/>
              </w:rPr>
            </w:pPr>
            <w:r>
              <w:rPr>
                <w:rFonts w:hint="eastAsia" w:ascii="宋体" w:hAnsi="宋体"/>
                <w:kern w:val="0"/>
              </w:rPr>
              <w:t>（2）本</w:t>
            </w:r>
            <w:r>
              <w:rPr>
                <w:rFonts w:ascii="宋体" w:hAnsi="宋体"/>
                <w:kern w:val="0"/>
              </w:rPr>
              <w:t>项目所提供的全部货物</w:t>
            </w:r>
            <w:r>
              <w:rPr>
                <w:rFonts w:hint="eastAsia" w:ascii="宋体" w:hAnsi="宋体"/>
                <w:kern w:val="0"/>
              </w:rPr>
              <w:t>必须是全新完好的、符合国家及行业相关标准、可追溯并享受原厂售后服务的正规合格产品</w:t>
            </w:r>
            <w:r>
              <w:rPr>
                <w:rFonts w:ascii="宋体" w:hAnsi="宋体"/>
                <w:kern w:val="0"/>
              </w:rPr>
              <w:t>。</w:t>
            </w:r>
            <w:r>
              <w:rPr>
                <w:rFonts w:hint="eastAsia"/>
              </w:rPr>
              <w:t>若产品在运输过程中损坏须无偿调换同样产品，以达到供货要求。国家有关规定报价人承诺实行“三包”（包退、包换、包修）服务，其他售后服务按成交人提交的售后服务承诺书执行。</w:t>
            </w:r>
            <w:r>
              <w:rPr>
                <w:rFonts w:ascii="宋体" w:hAnsi="宋体"/>
                <w:kern w:val="0"/>
              </w:rPr>
              <w:t>中标</w:t>
            </w:r>
            <w:r>
              <w:rPr>
                <w:rFonts w:hint="eastAsia" w:ascii="宋体" w:hAnsi="宋体"/>
                <w:kern w:val="0"/>
              </w:rPr>
              <w:t>报价人</w:t>
            </w:r>
            <w:r>
              <w:rPr>
                <w:rFonts w:ascii="宋体" w:hAnsi="宋体"/>
                <w:kern w:val="0"/>
              </w:rPr>
              <w:t>售后服务中维护使用的备品备件及易损件须为原厂全新配件，未经采购人同意不得使用非原厂配件。且进行维护的人员须为中标</w:t>
            </w:r>
            <w:r>
              <w:rPr>
                <w:rFonts w:hint="eastAsia" w:ascii="宋体" w:hAnsi="宋体"/>
                <w:kern w:val="0"/>
              </w:rPr>
              <w:t>报价人</w:t>
            </w:r>
            <w:r>
              <w:rPr>
                <w:rFonts w:ascii="宋体" w:hAnsi="宋体"/>
                <w:kern w:val="0"/>
              </w:rPr>
              <w:t>认可的有资质专业技术人员。</w:t>
            </w:r>
          </w:p>
          <w:p w14:paraId="2E2783FA">
            <w:pPr>
              <w:snapToGrid w:val="0"/>
              <w:spacing w:line="276" w:lineRule="auto"/>
              <w:rPr>
                <w:rFonts w:hint="eastAsia" w:ascii="宋体" w:hAnsi="宋体"/>
                <w:kern w:val="0"/>
              </w:rPr>
            </w:pPr>
            <w:r>
              <w:rPr>
                <w:rFonts w:hint="eastAsia" w:ascii="宋体" w:hAnsi="宋体"/>
                <w:kern w:val="0"/>
              </w:rPr>
              <w:t>（3）</w:t>
            </w:r>
            <w:r>
              <w:rPr>
                <w:rFonts w:ascii="宋体" w:hAnsi="宋体"/>
                <w:kern w:val="0"/>
              </w:rPr>
              <w:t>对于</w:t>
            </w:r>
            <w:r>
              <w:rPr>
                <w:rFonts w:hint="eastAsia" w:ascii="宋体" w:hAnsi="宋体"/>
                <w:kern w:val="0"/>
              </w:rPr>
              <w:t>采购文件中定制货物，报价人必须在报价文件中列出所投货物重要组件的品牌型号；</w:t>
            </w:r>
            <w:r>
              <w:rPr>
                <w:rFonts w:ascii="宋体" w:hAnsi="宋体"/>
                <w:kern w:val="0"/>
              </w:rPr>
              <w:t>在送达采购人指定地点时已完成组装的定制货物，由于其组装状态，难以对货物的重要组件进行核实，</w:t>
            </w:r>
            <w:r>
              <w:rPr>
                <w:rFonts w:hint="eastAsia" w:ascii="宋体" w:hAnsi="宋体"/>
                <w:kern w:val="0"/>
              </w:rPr>
              <w:t>报价人必须</w:t>
            </w:r>
            <w:r>
              <w:rPr>
                <w:rFonts w:ascii="宋体" w:hAnsi="宋体"/>
                <w:kern w:val="0"/>
              </w:rPr>
              <w:t>在上述货物生产组装前十个工作日书面告知采购人，采购人可根据项目实际情况，到生产厂家进行预验收，以便确认所供货物是否按合同约定采用相应的组件</w:t>
            </w:r>
            <w:r>
              <w:rPr>
                <w:rFonts w:hint="eastAsia" w:ascii="宋体" w:hAnsi="宋体"/>
                <w:kern w:val="0"/>
              </w:rPr>
              <w:t>、生产工艺及</w:t>
            </w:r>
            <w:r>
              <w:rPr>
                <w:rFonts w:ascii="宋体" w:hAnsi="宋体"/>
                <w:kern w:val="0"/>
              </w:rPr>
              <w:t>参数是否达到合同约定，费用含在</w:t>
            </w:r>
            <w:r>
              <w:rPr>
                <w:rFonts w:hint="eastAsia" w:ascii="宋体" w:hAnsi="宋体"/>
                <w:kern w:val="0"/>
              </w:rPr>
              <w:t>报价</w:t>
            </w:r>
            <w:r>
              <w:rPr>
                <w:rFonts w:ascii="宋体" w:hAnsi="宋体"/>
                <w:kern w:val="0"/>
              </w:rPr>
              <w:t>报价中。</w:t>
            </w:r>
          </w:p>
          <w:p w14:paraId="32BF65ED">
            <w:pPr>
              <w:snapToGrid w:val="0"/>
              <w:spacing w:line="276" w:lineRule="auto"/>
              <w:rPr>
                <w:rFonts w:hint="eastAsia" w:ascii="宋体" w:hAnsi="宋体"/>
                <w:kern w:val="0"/>
              </w:rPr>
            </w:pPr>
            <w:r>
              <w:rPr>
                <w:rFonts w:hint="eastAsia" w:ascii="宋体" w:hAnsi="宋体"/>
                <w:kern w:val="0"/>
              </w:rPr>
              <w:t>（4）</w:t>
            </w:r>
            <w:r>
              <w:rPr>
                <w:rFonts w:ascii="宋体" w:hAnsi="宋体"/>
                <w:kern w:val="0"/>
              </w:rPr>
              <w:t>本项目所含软件（如有）必须为符合采购人适用范围的正版软件（非试用版），</w:t>
            </w:r>
            <w:r>
              <w:rPr>
                <w:rFonts w:hint="eastAsia" w:ascii="宋体" w:hAnsi="宋体"/>
                <w:kern w:val="0"/>
              </w:rPr>
              <w:t>且根据网络安全法及信息系统等级保护的相关规定，在正式验收前必须经采购人网信部门进行安全扫描，扫描合格后方能进行正式部署及正式验收。若中标报价人对扫描结果有异议，可委托双方认可的具备相关资质第三方检测机构进行检测，相关费用由中标报价人承担。</w:t>
            </w:r>
          </w:p>
          <w:p w14:paraId="093DFE2F">
            <w:pPr>
              <w:snapToGrid w:val="0"/>
              <w:spacing w:line="276" w:lineRule="auto"/>
              <w:rPr>
                <w:rFonts w:cs="Times New Roman"/>
                <w:szCs w:val="21"/>
              </w:rPr>
            </w:pPr>
            <w:r>
              <w:rPr>
                <w:rFonts w:hint="eastAsia" w:ascii="宋体" w:hAnsi="宋体"/>
                <w:kern w:val="0"/>
              </w:rPr>
              <w:t>（5）</w:t>
            </w:r>
            <w:r>
              <w:rPr>
                <w:rFonts w:ascii="宋体" w:hAnsi="宋体"/>
                <w:kern w:val="0"/>
              </w:rPr>
              <w:t>本项目</w:t>
            </w:r>
            <w:r>
              <w:rPr>
                <w:rFonts w:hint="eastAsia" w:ascii="宋体" w:hAnsi="宋体"/>
                <w:kern w:val="0"/>
              </w:rPr>
              <w:t>如有</w:t>
            </w:r>
            <w:r>
              <w:rPr>
                <w:rFonts w:ascii="宋体" w:hAnsi="宋体"/>
                <w:kern w:val="0"/>
              </w:rPr>
              <w:t>软件（</w:t>
            </w:r>
            <w:r>
              <w:rPr>
                <w:rFonts w:hint="eastAsia" w:ascii="宋体" w:hAnsi="宋体"/>
                <w:kern w:val="0"/>
              </w:rPr>
              <w:t>不包括随机出厂预装</w:t>
            </w:r>
            <w:r>
              <w:rPr>
                <w:rFonts w:ascii="宋体" w:hAnsi="宋体"/>
                <w:kern w:val="0"/>
              </w:rPr>
              <w:t>）</w:t>
            </w:r>
            <w:r>
              <w:rPr>
                <w:rFonts w:hint="eastAsia" w:ascii="宋体" w:hAnsi="宋体"/>
                <w:kern w:val="0"/>
              </w:rPr>
              <w:t>除安装在采购人本地服务器（计算机）上，还必须一式两份用U盘或移动硬盘（接口USB3.0以上质保期不低于三年）将软件安装包、软件使用说明书、技术文档、软件常规操作录屏分目录存放，验收前一并交付给采购人。</w:t>
            </w:r>
            <w:r>
              <w:rPr>
                <w:rFonts w:ascii="宋体" w:hAnsi="宋体"/>
                <w:kern w:val="0"/>
              </w:rPr>
              <w:t>在本项目合同约定的质保期过后，</w:t>
            </w:r>
            <w:r>
              <w:rPr>
                <w:rFonts w:hint="eastAsia" w:ascii="宋体" w:hAnsi="宋体"/>
                <w:kern w:val="0"/>
              </w:rPr>
              <w:t>中标报价人</w:t>
            </w:r>
            <w:r>
              <w:rPr>
                <w:rFonts w:ascii="宋体" w:hAnsi="宋体"/>
                <w:kern w:val="0"/>
              </w:rPr>
              <w:t>需确保该软件其功能仍与交付验收时一致不受限制</w:t>
            </w:r>
            <w:r>
              <w:rPr>
                <w:rFonts w:hint="eastAsia" w:ascii="宋体" w:hAnsi="宋体"/>
                <w:kern w:val="0"/>
              </w:rPr>
              <w:t>或减少</w:t>
            </w:r>
            <w:r>
              <w:rPr>
                <w:rFonts w:ascii="宋体" w:hAnsi="宋体"/>
                <w:kern w:val="0"/>
              </w:rPr>
              <w:t>（如合同另有约定的按合同约定），质保期过后如需对软件进行升级或售后服务双方再行协商。</w:t>
            </w:r>
          </w:p>
          <w:p w14:paraId="7A622A52">
            <w:pPr>
              <w:pStyle w:val="7"/>
              <w:rPr>
                <w:rFonts w:cs="Times New Roman"/>
                <w:b/>
                <w:bCs/>
                <w:szCs w:val="21"/>
              </w:rPr>
            </w:pPr>
            <w:r>
              <w:rPr>
                <w:rFonts w:hint="eastAsia" w:cs="Times New Roman"/>
                <w:b/>
                <w:bCs/>
                <w:szCs w:val="21"/>
              </w:rPr>
              <w:t>3.知识产权</w:t>
            </w:r>
          </w:p>
          <w:p w14:paraId="13A0C772">
            <w:pPr>
              <w:pStyle w:val="7"/>
              <w:rPr>
                <w:rFonts w:cs="Times New Roman"/>
                <w:szCs w:val="21"/>
              </w:rPr>
            </w:pPr>
            <w:r>
              <w:rPr>
                <w:rFonts w:hint="eastAsia" w:cs="Times New Roman"/>
                <w:szCs w:val="21"/>
              </w:rPr>
              <w:t>（1）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01A5FCD9">
            <w:pPr>
              <w:pStyle w:val="7"/>
              <w:rPr>
                <w:rFonts w:cs="Times New Roman"/>
                <w:szCs w:val="21"/>
              </w:rPr>
            </w:pPr>
            <w:r>
              <w:rPr>
                <w:rFonts w:hint="eastAsia" w:cs="Times New Roman"/>
                <w:szCs w:val="21"/>
              </w:rPr>
              <w:t>（2）报价人因未经授权而实施的商业性复制行为构成违约或侵权责任造成采购人损失的，由其承但相关责任并赔偿采购人经济损失。</w:t>
            </w:r>
          </w:p>
          <w:p w14:paraId="5C7B3E89">
            <w:pPr>
              <w:snapToGrid w:val="0"/>
              <w:spacing w:line="276" w:lineRule="auto"/>
              <w:rPr>
                <w:rFonts w:cs="Times New Roman"/>
                <w:szCs w:val="21"/>
              </w:rPr>
            </w:pPr>
            <w:r>
              <w:rPr>
                <w:rFonts w:hint="eastAsia" w:ascii="宋体" w:hAnsi="宋体"/>
                <w:kern w:val="0"/>
              </w:rPr>
              <w:t>（3）</w:t>
            </w:r>
            <w:r>
              <w:rPr>
                <w:rFonts w:ascii="宋体" w:hAnsi="宋体"/>
                <w:kern w:val="0"/>
              </w:rPr>
              <w:t>中标</w:t>
            </w:r>
            <w:r>
              <w:rPr>
                <w:rFonts w:hint="eastAsia" w:ascii="宋体" w:hAnsi="宋体"/>
                <w:kern w:val="0"/>
              </w:rPr>
              <w:t>报价人</w:t>
            </w:r>
            <w:r>
              <w:rPr>
                <w:rFonts w:ascii="宋体" w:hAnsi="宋体"/>
                <w:kern w:val="0"/>
              </w:rPr>
              <w:t>应保证针对本项目的货物（含硬件、软件及服务）涉及到的知识产权和所提供的相关技术资料是合法取得，并享有完整的知识产权，不会因为采购人的使用而被责令停止使用、追偿或要求赔偿损失，如出现此情况，一切经济和法律责任均由</w:t>
            </w:r>
            <w:r>
              <w:rPr>
                <w:rFonts w:hint="eastAsia" w:ascii="宋体" w:hAnsi="宋体"/>
                <w:kern w:val="0"/>
              </w:rPr>
              <w:t>报价</w:t>
            </w:r>
            <w:r>
              <w:rPr>
                <w:rFonts w:ascii="宋体" w:hAnsi="宋体"/>
                <w:kern w:val="0"/>
              </w:rPr>
              <w:t>人承担。</w:t>
            </w:r>
          </w:p>
          <w:p w14:paraId="64C89C6B">
            <w:pPr>
              <w:widowControl/>
              <w:adjustRightInd w:val="0"/>
              <w:snapToGrid w:val="0"/>
              <w:spacing w:line="520" w:lineRule="exact"/>
              <w:rPr>
                <w:rFonts w:hint="eastAsia" w:ascii="宋体" w:hAnsi="宋体" w:eastAsia="宋体" w:cs="宋体"/>
                <w:b/>
                <w:bCs/>
                <w:kern w:val="0"/>
                <w:szCs w:val="21"/>
              </w:rPr>
            </w:pPr>
            <w:r>
              <w:rPr>
                <w:rFonts w:hint="eastAsia" w:ascii="宋体" w:hAnsi="宋体" w:eastAsia="宋体" w:cs="宋体"/>
                <w:b/>
                <w:bCs/>
                <w:kern w:val="0"/>
                <w:szCs w:val="21"/>
              </w:rPr>
              <w:t>4.付款要求</w:t>
            </w:r>
          </w:p>
          <w:p w14:paraId="5744B91E">
            <w:pPr>
              <w:widowControl/>
              <w:adjustRightInd w:val="0"/>
              <w:snapToGrid w:val="0"/>
              <w:spacing w:line="520" w:lineRule="exact"/>
              <w:rPr>
                <w:rFonts w:hint="eastAsia" w:ascii="宋体" w:hAnsi="宋体" w:eastAsia="宋体" w:cs="宋体"/>
                <w:kern w:val="0"/>
                <w:szCs w:val="21"/>
              </w:rPr>
            </w:pPr>
            <w:r>
              <w:rPr>
                <w:rFonts w:hint="eastAsia" w:ascii="宋体" w:hAnsi="宋体" w:eastAsia="宋体" w:cs="宋体"/>
                <w:kern w:val="0"/>
                <w:szCs w:val="21"/>
              </w:rPr>
              <w:t>本项目无预付款，合同中所有货物全部安装调试完毕验收合格交付给采购人使用后，被选中的报价人开具全额增值税专用发票给采购人，采购人收到发票后</w:t>
            </w:r>
            <w:r>
              <w:rPr>
                <w:rFonts w:hint="eastAsia" w:ascii="宋体" w:hAnsi="宋体" w:eastAsia="宋体" w:cs="宋体"/>
                <w:b/>
                <w:kern w:val="0"/>
                <w:szCs w:val="21"/>
                <w:u w:val="single"/>
              </w:rPr>
              <w:t xml:space="preserve"> 20 </w:t>
            </w:r>
            <w:r>
              <w:rPr>
                <w:rFonts w:hint="eastAsia" w:ascii="宋体" w:hAnsi="宋体" w:eastAsia="宋体" w:cs="宋体"/>
                <w:kern w:val="0"/>
                <w:szCs w:val="21"/>
              </w:rPr>
              <w:t>个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adjustRightInd w:val="0"/>
              <w:snapToGrid w:val="0"/>
              <w:spacing w:line="520" w:lineRule="exact"/>
              <w:rPr>
                <w:rFonts w:hint="eastAsia" w:ascii="宋体" w:hAnsi="宋体" w:eastAsia="宋体" w:cs="宋体"/>
                <w:b/>
                <w:bCs/>
                <w:kern w:val="0"/>
                <w:szCs w:val="21"/>
              </w:rPr>
            </w:pPr>
            <w:r>
              <w:rPr>
                <w:rFonts w:hint="eastAsia" w:ascii="宋体" w:hAnsi="宋体" w:eastAsia="宋体" w:cs="宋体"/>
                <w:b/>
                <w:bCs/>
                <w:kern w:val="0"/>
                <w:szCs w:val="21"/>
              </w:rPr>
              <w:t>5.履约保证金</w:t>
            </w:r>
          </w:p>
          <w:p w14:paraId="13632D56">
            <w:pPr>
              <w:widowControl/>
              <w:adjustRightInd w:val="0"/>
              <w:snapToGrid w:val="0"/>
              <w:spacing w:line="520" w:lineRule="exact"/>
              <w:rPr>
                <w:rFonts w:hint="eastAsia" w:ascii="宋体" w:hAnsi="宋体" w:eastAsia="宋体" w:cs="宋体"/>
                <w:kern w:val="0"/>
                <w:szCs w:val="21"/>
              </w:rPr>
            </w:pPr>
            <w:r>
              <w:rPr>
                <w:rFonts w:hint="eastAsia" w:ascii="宋体" w:hAnsi="宋体" w:eastAsia="宋体" w:cs="宋体"/>
                <w:kern w:val="0"/>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hint="eastAsia" w:ascii="宋体" w:hAnsi="宋体" w:eastAsia="宋体" w:cs="宋体"/>
                <w:bCs/>
                <w:kern w:val="0"/>
                <w:szCs w:val="21"/>
              </w:rPr>
            </w:pPr>
            <w:r>
              <w:rPr>
                <w:rFonts w:hint="eastAsia" w:ascii="宋体" w:hAnsi="宋体" w:eastAsia="宋体" w:cs="宋体"/>
                <w:bCs/>
                <w:kern w:val="0"/>
                <w:szCs w:val="21"/>
              </w:rPr>
              <w:t>履约保证金账户：</w:t>
            </w:r>
          </w:p>
          <w:p w14:paraId="2DAC0F56">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名  称：柳州职业技术大学</w:t>
            </w:r>
          </w:p>
          <w:p w14:paraId="16CD551E">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开户行：交通银行西江支行</w:t>
            </w:r>
          </w:p>
          <w:p w14:paraId="45AA78BC">
            <w:pPr>
              <w:pStyle w:val="7"/>
              <w:spacing w:line="360" w:lineRule="auto"/>
              <w:rPr>
                <w:rFonts w:hint="eastAsia" w:ascii="宋体" w:hAnsi="宋体" w:eastAsia="宋体" w:cs="宋体"/>
                <w:bCs/>
                <w:kern w:val="0"/>
                <w:szCs w:val="21"/>
              </w:rPr>
            </w:pPr>
            <w:r>
              <w:rPr>
                <w:rFonts w:hint="eastAsia" w:ascii="宋体" w:hAnsi="宋体" w:eastAsia="宋体" w:cs="宋体"/>
                <w:bCs/>
                <w:kern w:val="0"/>
                <w:szCs w:val="21"/>
              </w:rPr>
              <w:t>账  号：452060600018120020185</w:t>
            </w:r>
          </w:p>
          <w:p w14:paraId="4D5F73AF">
            <w:pPr>
              <w:pStyle w:val="7"/>
              <w:spacing w:line="360" w:lineRule="auto"/>
              <w:rPr>
                <w:rFonts w:hint="eastAsia" w:ascii="宋体" w:hAnsi="宋体" w:eastAsia="宋体" w:cs="宋体"/>
                <w:szCs w:val="21"/>
              </w:rPr>
            </w:pPr>
            <w:r>
              <w:rPr>
                <w:rFonts w:hint="eastAsia" w:ascii="宋体" w:hAnsi="宋体" w:eastAsia="宋体" w:cs="宋体"/>
                <w:bCs/>
                <w:kern w:val="0"/>
                <w:szCs w:val="21"/>
              </w:rPr>
              <w:t>转账时注明：全温振荡培养箱、凝胶成像系统等实验仪器采购项目，采购编号</w:t>
            </w:r>
            <w:r>
              <w:rPr>
                <w:rFonts w:hint="eastAsia" w:ascii="宋体" w:hAnsi="宋体" w:eastAsia="宋体" w:cs="宋体"/>
                <w:b/>
                <w:kern w:val="0"/>
                <w:szCs w:val="21"/>
              </w:rPr>
              <w:t>LZPU202</w:t>
            </w:r>
            <w:r>
              <w:rPr>
                <w:rFonts w:hint="eastAsia" w:ascii="宋体" w:hAnsi="宋体" w:eastAsia="宋体" w:cs="宋体"/>
                <w:b/>
                <w:kern w:val="0"/>
                <w:szCs w:val="21"/>
                <w:lang w:val="en-US" w:eastAsia="zh-CN"/>
              </w:rPr>
              <w:t>6</w:t>
            </w:r>
            <w:r>
              <w:rPr>
                <w:rFonts w:hint="eastAsia" w:ascii="宋体" w:hAnsi="宋体" w:eastAsia="宋体" w:cs="宋体"/>
                <w:b/>
                <w:kern w:val="0"/>
                <w:szCs w:val="21"/>
              </w:rPr>
              <w:t>-</w:t>
            </w:r>
            <w:r>
              <w:rPr>
                <w:rFonts w:hint="eastAsia" w:ascii="宋体" w:hAnsi="宋体" w:eastAsia="宋体" w:cs="宋体"/>
                <w:b/>
                <w:kern w:val="0"/>
                <w:szCs w:val="21"/>
                <w:lang w:val="en-US" w:eastAsia="zh-CN"/>
              </w:rPr>
              <w:t>15</w:t>
            </w:r>
            <w:r>
              <w:rPr>
                <w:rFonts w:hint="eastAsia" w:ascii="宋体" w:hAnsi="宋体" w:eastAsia="宋体" w:cs="宋体"/>
                <w:bCs/>
                <w:kern w:val="0"/>
                <w:szCs w:val="21"/>
              </w:rPr>
              <w:t xml:space="preserve"> 履约保证金</w:t>
            </w:r>
            <w:r>
              <w:rPr>
                <w:rFonts w:hint="eastAsia" w:ascii="宋体" w:hAnsi="宋体" w:eastAsia="宋体" w:cs="宋体"/>
                <w:kern w:val="0"/>
                <w:szCs w:val="21"/>
              </w:rPr>
              <w:t>电汇、转账的持银行回执复印件（非电汇、转账的出具其他保证金递交证明文件）、中标（成交）通知书（确认书）及合同到柳州职业技术大学签署合同。</w:t>
            </w:r>
          </w:p>
          <w:p w14:paraId="6E88D1BB">
            <w:pPr>
              <w:pStyle w:val="7"/>
              <w:rPr>
                <w:rFonts w:hint="eastAsia" w:ascii="宋体" w:hAnsi="宋体" w:eastAsia="宋体" w:cs="宋体"/>
                <w:b/>
                <w:bCs/>
                <w:szCs w:val="21"/>
              </w:rPr>
            </w:pPr>
            <w:r>
              <w:rPr>
                <w:rFonts w:hint="eastAsia" w:ascii="宋体" w:hAnsi="宋体" w:eastAsia="宋体" w:cs="宋体"/>
                <w:b/>
                <w:bCs/>
                <w:szCs w:val="21"/>
              </w:rPr>
              <w:t>6.验收要求</w:t>
            </w:r>
          </w:p>
          <w:p w14:paraId="4BAD99F4">
            <w:pPr>
              <w:pStyle w:val="7"/>
              <w:rPr>
                <w:rFonts w:cs="Times New Roman"/>
                <w:szCs w:val="21"/>
              </w:rPr>
            </w:pPr>
            <w:r>
              <w:rPr>
                <w:rFonts w:hint="eastAsia" w:cs="Times New Roman"/>
                <w:szCs w:val="21"/>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4EB01925">
            <w:pPr>
              <w:pStyle w:val="7"/>
              <w:rPr>
                <w:rFonts w:cs="Times New Roman"/>
                <w:szCs w:val="21"/>
              </w:rPr>
            </w:pPr>
            <w:r>
              <w:rPr>
                <w:rFonts w:hint="eastAsia" w:cs="Times New Roman"/>
                <w:szCs w:val="21"/>
              </w:rPr>
              <w:t>（2）中标供应商须确保货物为原制造商制造（或原厂组装）的全新产品，，无侵权行为、表面无划损、无任何缺陷隐患，在中国境内可依常规安全合法使用。</w:t>
            </w:r>
          </w:p>
          <w:p w14:paraId="60CCD47B">
            <w:pPr>
              <w:pStyle w:val="7"/>
              <w:rPr>
                <w:rFonts w:cs="Times New Roman"/>
                <w:szCs w:val="21"/>
              </w:rPr>
            </w:pPr>
            <w:r>
              <w:rPr>
                <w:rFonts w:hint="eastAsia" w:cs="Times New Roman"/>
                <w:szCs w:val="21"/>
              </w:rPr>
              <w:t>（3）供货时中标供应商应将关键货物的用户手册、保修手册、有关单证资料及配备件等交付给采购人，使用操作及安全须知等重要资料应附有中文说明。</w:t>
            </w:r>
          </w:p>
          <w:p w14:paraId="664FFCFE">
            <w:pPr>
              <w:pStyle w:val="7"/>
              <w:rPr>
                <w:rFonts w:cs="Times New Roman"/>
                <w:szCs w:val="21"/>
              </w:rPr>
            </w:pPr>
            <w:r>
              <w:rPr>
                <w:rFonts w:hint="eastAsia" w:cs="Times New Roman"/>
                <w:szCs w:val="21"/>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4C618E58">
            <w:pPr>
              <w:pStyle w:val="7"/>
              <w:rPr>
                <w:rFonts w:cs="Times New Roman"/>
                <w:szCs w:val="21"/>
              </w:rPr>
            </w:pPr>
            <w:r>
              <w:rPr>
                <w:rFonts w:hint="eastAsia" w:cs="Times New Roman"/>
                <w:szCs w:val="21"/>
              </w:rPr>
              <w:t>（5）中标供应商必须依照采购文件的要求和应标文件的承诺，将设备、系统安装并调试至正常运行的最佳状态，并完成采购人的人员培训方可申请采购人正式验收。</w:t>
            </w:r>
          </w:p>
          <w:p w14:paraId="052F7E2E">
            <w:pPr>
              <w:pStyle w:val="7"/>
              <w:rPr>
                <w:rFonts w:cs="Times New Roman"/>
                <w:szCs w:val="21"/>
              </w:rPr>
            </w:pPr>
            <w:r>
              <w:rPr>
                <w:rFonts w:hint="eastAsia" w:cs="Times New Roman"/>
                <w:szCs w:val="21"/>
              </w:rPr>
              <w:t>（6）采购人有权委托第三方进行履约验收，履约验收费用（含运行耗材、验收专家费等全部费用）由中标供应商支付。报价人在报价时自行考虑。</w:t>
            </w:r>
          </w:p>
          <w:p w14:paraId="4C280A09">
            <w:pPr>
              <w:widowControl/>
              <w:rPr>
                <w:rFonts w:hint="eastAsia" w:ascii="宋体" w:hAnsi="宋体" w:eastAsia="宋体" w:cs="宋体"/>
                <w:kern w:val="0"/>
                <w:szCs w:val="21"/>
              </w:rPr>
            </w:pPr>
            <w:r>
              <w:rPr>
                <w:rFonts w:hint="eastAsia" w:cs="Times New Roman"/>
                <w:szCs w:val="21"/>
              </w:rPr>
              <w:t>（7）如果验收时中标供应商所提供设备达不到采购项目的技术需求，在整改期限20日内中标供应商仍无法提供满足项目技术要求的设备，采购人可以终止项目，中标供应商须承担相应违约责任。</w:t>
            </w:r>
          </w:p>
        </w:tc>
      </w:tr>
    </w:tbl>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szCs w:val="28"/>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sz w:val="24"/>
          <w:szCs w:val="36"/>
        </w:rPr>
      </w:pPr>
      <w:r>
        <w:rPr>
          <w:rFonts w:hint="eastAsia" w:asciiTheme="majorEastAsia" w:hAnsiTheme="majorEastAsia" w:eastAsiaTheme="majorEastAsia" w:cstheme="majorEastAsia"/>
          <w:kern w:val="0"/>
          <w:sz w:val="24"/>
          <w:szCs w:val="28"/>
        </w:rPr>
        <w:t>（1）国内注册（指按国家工商管理有关规定要求注册的），具有合法的主体资格证明复印件（如营业执照、事业单位法人证书、个体工商户营业执照）的报价人；</w:t>
      </w:r>
      <w:r>
        <w:rPr>
          <w:rFonts w:hint="eastAsia" w:asciiTheme="majorEastAsia" w:hAnsiTheme="majorEastAsia" w:eastAsiaTheme="majorEastAsia" w:cstheme="majorEastAsia"/>
          <w:sz w:val="24"/>
          <w:szCs w:val="36"/>
        </w:rPr>
        <w:t>（</w:t>
      </w:r>
      <w:r>
        <w:rPr>
          <w:rFonts w:hint="eastAsia" w:asciiTheme="majorEastAsia" w:hAnsiTheme="majorEastAsia" w:eastAsiaTheme="majorEastAsia" w:cstheme="majorEastAsia"/>
          <w:b/>
          <w:sz w:val="24"/>
          <w:szCs w:val="36"/>
        </w:rPr>
        <w:t>必须提供，否则响应文件按无效响应处理</w:t>
      </w:r>
      <w:r>
        <w:rPr>
          <w:rFonts w:hint="eastAsia" w:asciiTheme="majorEastAsia" w:hAnsiTheme="majorEastAsia" w:eastAsiaTheme="majorEastAsia" w:cstheme="majorEastAsia"/>
          <w:sz w:val="24"/>
          <w:szCs w:val="36"/>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sz w:val="24"/>
          <w:szCs w:val="24"/>
        </w:rPr>
        <w:t>（2）报价声明（格式后附）；（</w:t>
      </w:r>
      <w:r>
        <w:rPr>
          <w:rFonts w:hint="eastAsia" w:asciiTheme="majorEastAsia" w:hAnsiTheme="majorEastAsia" w:eastAsiaTheme="majorEastAsia" w:cstheme="majorEastAsia"/>
          <w:b/>
          <w:sz w:val="24"/>
          <w:szCs w:val="24"/>
        </w:rPr>
        <w:t>必须提供，否则响应文件按无效响应处理</w:t>
      </w:r>
      <w:r>
        <w:rPr>
          <w:rFonts w:hint="eastAsia" w:asciiTheme="majorEastAsia" w:hAnsiTheme="majorEastAsia" w:eastAsiaTheme="majorEastAsia" w:cstheme="majorEastAsia"/>
          <w:sz w:val="24"/>
          <w:szCs w:val="24"/>
        </w:rPr>
        <w:t>）</w:t>
      </w:r>
    </w:p>
    <w:p w14:paraId="65573B48">
      <w:pP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注：</w:t>
      </w:r>
    </w:p>
    <w:p w14:paraId="308189F8">
      <w:pPr>
        <w:rPr>
          <w:rFonts w:hint="eastAsia"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1.以上标明“必须提供”的材料属于复印件的，必须加盖报价人公章，否则报价文件按无效响应处理。</w:t>
      </w:r>
    </w:p>
    <w:p w14:paraId="2EA606DC">
      <w:pPr>
        <w:rPr>
          <w:rFonts w:hint="eastAsia" w:asciiTheme="majorEastAsia" w:hAnsiTheme="majorEastAsia" w:eastAsiaTheme="majorEastAsia" w:cstheme="majorEastAsia"/>
          <w:kern w:val="0"/>
        </w:rPr>
      </w:pPr>
      <w:r>
        <w:rPr>
          <w:rFonts w:hint="eastAsia" w:asciiTheme="majorEastAsia" w:hAnsiTheme="majorEastAsia" w:eastAsiaTheme="majorEastAsia" w:cstheme="majorEastAsia"/>
          <w:b/>
          <w:szCs w:val="21"/>
        </w:rPr>
        <w:t>2.报价人的报价声明必须由法定代表人或委托代理人在规定签章处签字并加盖报价人公章，否则响应文件按无效响应处理。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2"/>
        </w:numPr>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2"/>
        </w:numPr>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3.报价为最终报价，须包含货物及货物运抵指定交货地点的运输、装卸费用、售后服务、税金、验收检验及其它所有费用的总和。报</w:t>
      </w:r>
      <w:r>
        <w:rPr>
          <w:rFonts w:hint="eastAsia" w:asciiTheme="majorEastAsia" w:hAnsiTheme="majorEastAsia" w:eastAsiaTheme="majorEastAsia" w:cstheme="majorEastAsia"/>
          <w:b/>
          <w:bCs/>
          <w:kern w:val="0"/>
          <w:sz w:val="24"/>
          <w:szCs w:val="28"/>
        </w:rPr>
        <w:t>价超出采购预算金额的文件将被视为无效。</w:t>
      </w:r>
    </w:p>
    <w:p w14:paraId="0105B1C4">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sz w:val="24"/>
          <w:szCs w:val="24"/>
        </w:rPr>
        <w:t>由资格证明文件、报价商务技术文件两部分组成，详见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0"/>
          <w:sz w:val="24"/>
          <w:szCs w:val="24"/>
        </w:rPr>
        <w:t>包括但不限于本报价函（加盖报价商公章），报价人工商营业执照复印件、法定代表人身份证复印件、委托代理人身份证复印件（委托代理时提供）、法定代表人授权委托书（委托代理时提供）。</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5.报价文件递交</w:t>
      </w:r>
    </w:p>
    <w:p w14:paraId="1749A1C6">
      <w:pPr>
        <w:spacing w:line="360" w:lineRule="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（1）报价文件份数：</w:t>
      </w:r>
      <w:r>
        <w:rPr>
          <w:rFonts w:hint="eastAsia" w:asciiTheme="majorEastAsia" w:hAnsiTheme="majorEastAsia" w:eastAsiaTheme="majorEastAsia" w:cstheme="majorEastAsia"/>
          <w:kern w:val="0"/>
          <w:sz w:val="24"/>
          <w:szCs w:val="24"/>
        </w:rPr>
        <w:t>报价文件一式三份，</w:t>
      </w:r>
      <w:r>
        <w:rPr>
          <w:rFonts w:hint="eastAsia" w:asciiTheme="majorEastAsia" w:hAnsiTheme="majorEastAsia" w:eastAsiaTheme="majorEastAsia" w:cstheme="majorEastAsia"/>
          <w:b/>
          <w:bCs/>
          <w:sz w:val="24"/>
          <w:szCs w:val="24"/>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sz w:val="24"/>
          <w:szCs w:val="24"/>
        </w:rPr>
        <w:t>（2）报价人应按本文件规定的格式和顺序编制、装订报价文件并标注页码，报价文件内容</w:t>
      </w:r>
      <w:r>
        <w:rPr>
          <w:rFonts w:hint="eastAsia" w:asciiTheme="majorEastAsia" w:hAnsiTheme="majorEastAsia" w:eastAsiaTheme="majorEastAsia" w:cstheme="majorEastAsia"/>
          <w:spacing w:val="-6"/>
          <w:sz w:val="24"/>
          <w:szCs w:val="24"/>
        </w:rPr>
        <w:t>不完整、编排混乱导致被误读、漏读或者查找不到相关内容的，</w:t>
      </w:r>
      <w:r>
        <w:rPr>
          <w:rFonts w:hint="eastAsia" w:asciiTheme="majorEastAsia" w:hAnsiTheme="majorEastAsia" w:eastAsiaTheme="majorEastAsia" w:cstheme="majorEastAsia"/>
          <w:sz w:val="24"/>
          <w:szCs w:val="24"/>
        </w:rPr>
        <w:t>由此引发的</w:t>
      </w:r>
      <w:r>
        <w:rPr>
          <w:rFonts w:hint="eastAsia" w:asciiTheme="majorEastAsia" w:hAnsiTheme="majorEastAsia" w:eastAsiaTheme="majorEastAsia" w:cstheme="majorEastAsia"/>
          <w:spacing w:val="-6"/>
          <w:sz w:val="24"/>
          <w:szCs w:val="24"/>
        </w:rPr>
        <w:t>后果由</w:t>
      </w:r>
      <w:r>
        <w:rPr>
          <w:rFonts w:hint="eastAsia" w:asciiTheme="majorEastAsia" w:hAnsiTheme="majorEastAsia" w:eastAsiaTheme="majorEastAsia" w:cstheme="majorEastAsia"/>
          <w:sz w:val="24"/>
          <w:szCs w:val="24"/>
        </w:rPr>
        <w:t>报价人自行</w:t>
      </w:r>
      <w:r>
        <w:rPr>
          <w:rFonts w:hint="eastAsia" w:asciiTheme="majorEastAsia" w:hAnsiTheme="majorEastAsia" w:eastAsiaTheme="majorEastAsia" w:cstheme="majorEastAsia"/>
          <w:spacing w:val="-6"/>
          <w:sz w:val="24"/>
          <w:szCs w:val="24"/>
        </w:rPr>
        <w:t>承担。</w:t>
      </w:r>
    </w:p>
    <w:p w14:paraId="10E93A12">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（3）</w:t>
      </w:r>
      <w:r>
        <w:rPr>
          <w:rFonts w:hint="eastAsia" w:asciiTheme="majorEastAsia" w:hAnsiTheme="majorEastAsia" w:eastAsiaTheme="majorEastAsia" w:cstheme="majorEastAsia"/>
          <w:sz w:val="24"/>
          <w:szCs w:val="24"/>
        </w:rPr>
        <w:t>报价文件的封面应注明“正本”、“副本”字样，提供报价文件正、副本数量不足的将按无效响应处理。由于报价文件装订松散而造成的丢失或其他情况导致的不利后果由报价人自行承担。</w:t>
      </w:r>
    </w:p>
    <w:p w14:paraId="1AC31C6E">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报价文件正、副本全部装入一个包封袋/箱中并加以密封，封口处必须加盖报价人公章或法定代表人签字或委托代理人签字，以示密封。报价文件外层包装封面上应标记“项目名称、项目编号（如有）、供应商名称、报价文件提交截止时间前不得启封”字样。未按规定密封的响应文件将被拒收。</w:t>
      </w:r>
    </w:p>
    <w:p w14:paraId="5C5840FA">
      <w:pPr>
        <w:pStyle w:val="39"/>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pacing w:val="-6"/>
          <w:sz w:val="24"/>
          <w:szCs w:val="24"/>
        </w:rPr>
        <w:t>6.报价</w:t>
      </w:r>
      <w:r>
        <w:rPr>
          <w:rFonts w:hint="eastAsia" w:asciiTheme="majorEastAsia" w:hAnsiTheme="majorEastAsia" w:eastAsiaTheme="majorEastAsia" w:cstheme="majorEastAsia"/>
          <w:b w:val="0"/>
          <w:bCs/>
          <w:sz w:val="24"/>
          <w:szCs w:val="24"/>
        </w:rPr>
        <w:t>文件提交</w:t>
      </w:r>
    </w:p>
    <w:p w14:paraId="40C1A4F7">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（1）报价文件提交起止时间：</w:t>
      </w:r>
      <w:r>
        <w:rPr>
          <w:rFonts w:hint="eastAsia" w:asciiTheme="majorEastAsia" w:hAnsiTheme="majorEastAsia" w:eastAsiaTheme="majorEastAsia" w:cstheme="majorEastAsia"/>
          <w:sz w:val="24"/>
          <w:szCs w:val="24"/>
          <w:u w:val="single"/>
        </w:rPr>
        <w:t>2026年</w:t>
      </w:r>
      <w:r>
        <w:rPr>
          <w:rFonts w:hint="eastAsia" w:asciiTheme="majorEastAsia" w:hAnsiTheme="majorEastAsia" w:eastAsiaTheme="majorEastAsia" w:cstheme="majorEastAsia"/>
          <w:sz w:val="24"/>
          <w:szCs w:val="24"/>
          <w:highlight w:val="yellow"/>
          <w:u w:val="single"/>
        </w:rPr>
        <w:t xml:space="preserve"> </w:t>
      </w:r>
      <w:r>
        <w:rPr>
          <w:rFonts w:hint="eastAsia" w:asciiTheme="majorEastAsia" w:hAnsiTheme="majorEastAsia" w:eastAsiaTheme="majorEastAsia" w:cstheme="majorEastAsia"/>
          <w:sz w:val="24"/>
          <w:szCs w:val="24"/>
          <w:highlight w:val="yellow"/>
          <w:u w:val="single"/>
          <w:lang w:val="en-US" w:eastAsia="zh-CN"/>
        </w:rPr>
        <w:t>6</w:t>
      </w:r>
      <w:r>
        <w:rPr>
          <w:rFonts w:hint="eastAsia" w:asciiTheme="majorEastAsia" w:hAnsiTheme="majorEastAsia" w:eastAsiaTheme="majorEastAsia" w:cstheme="majorEastAsia"/>
          <w:sz w:val="24"/>
          <w:szCs w:val="24"/>
          <w:highlight w:val="yellow"/>
          <w:u w:val="single"/>
        </w:rPr>
        <w:t>月</w:t>
      </w:r>
      <w:r>
        <w:rPr>
          <w:rFonts w:hint="eastAsia" w:asciiTheme="majorEastAsia" w:hAnsiTheme="majorEastAsia" w:eastAsiaTheme="majorEastAsia" w:cstheme="majorEastAsia"/>
          <w:sz w:val="24"/>
          <w:szCs w:val="24"/>
          <w:highlight w:val="yellow"/>
          <w:u w:val="single"/>
          <w:lang w:val="en-US" w:eastAsia="zh-CN"/>
        </w:rPr>
        <w:t>2</w:t>
      </w:r>
      <w:r>
        <w:rPr>
          <w:rFonts w:hint="eastAsia" w:asciiTheme="majorEastAsia" w:hAnsiTheme="majorEastAsia" w:eastAsiaTheme="majorEastAsia" w:cstheme="majorEastAsia"/>
          <w:sz w:val="24"/>
          <w:szCs w:val="24"/>
          <w:highlight w:val="yellow"/>
          <w:u w:val="single"/>
        </w:rPr>
        <w:t>日</w:t>
      </w:r>
      <w:r>
        <w:rPr>
          <w:rFonts w:hint="eastAsia" w:asciiTheme="majorEastAsia" w:hAnsiTheme="majorEastAsia" w:eastAsiaTheme="majorEastAsia" w:cstheme="majorEastAsia"/>
          <w:sz w:val="24"/>
          <w:szCs w:val="24"/>
          <w:highlight w:val="yellow"/>
          <w:u w:val="single"/>
          <w:lang w:val="en-US" w:eastAsia="zh-CN"/>
        </w:rPr>
        <w:t>15</w:t>
      </w:r>
      <w:r>
        <w:rPr>
          <w:rFonts w:hint="eastAsia" w:asciiTheme="majorEastAsia" w:hAnsiTheme="majorEastAsia" w:eastAsiaTheme="majorEastAsia" w:cstheme="majorEastAsia"/>
          <w:sz w:val="24"/>
          <w:szCs w:val="24"/>
          <w:highlight w:val="yellow"/>
          <w:u w:val="single"/>
        </w:rPr>
        <w:t>时00分至</w:t>
      </w:r>
      <w:r>
        <w:rPr>
          <w:rFonts w:hint="eastAsia" w:asciiTheme="majorEastAsia" w:hAnsiTheme="majorEastAsia" w:eastAsiaTheme="majorEastAsia" w:cstheme="majorEastAsia"/>
          <w:sz w:val="24"/>
          <w:szCs w:val="24"/>
          <w:highlight w:val="yellow"/>
          <w:u w:val="single"/>
          <w:lang w:val="en-US" w:eastAsia="zh-CN"/>
        </w:rPr>
        <w:t>15</w:t>
      </w:r>
      <w:r>
        <w:rPr>
          <w:rFonts w:hint="eastAsia" w:asciiTheme="majorEastAsia" w:hAnsiTheme="majorEastAsia" w:eastAsiaTheme="majorEastAsia" w:cstheme="majorEastAsia"/>
          <w:sz w:val="24"/>
          <w:szCs w:val="24"/>
          <w:highlight w:val="yellow"/>
          <w:u w:val="single"/>
        </w:rPr>
        <w:t>时30分</w:t>
      </w:r>
      <w:r>
        <w:rPr>
          <w:rFonts w:hint="eastAsia" w:asciiTheme="majorEastAsia" w:hAnsiTheme="majorEastAsia" w:eastAsiaTheme="majorEastAsia" w:cstheme="majorEastAsia"/>
          <w:sz w:val="24"/>
          <w:szCs w:val="24"/>
        </w:rPr>
        <w:t>（北京时间）</w:t>
      </w:r>
    </w:p>
    <w:p w14:paraId="60993A02">
      <w:pPr>
        <w:spacing w:line="48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（2）文件提交地点：</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b/>
          <w:szCs w:val="21"/>
          <w:u w:val="single"/>
        </w:rPr>
        <w:t>注：报价人应当在报价文件提交截止时间前，将报价文件密封送达提交地点。在报价文件提交截止时间后送达的报价文件为无效文件，采购将拒收。</w:t>
      </w:r>
    </w:p>
    <w:p w14:paraId="5BA32957">
      <w:pPr>
        <w:widowControl/>
        <w:numPr>
          <w:ilvl w:val="0"/>
          <w:numId w:val="3"/>
        </w:numPr>
        <w:adjustRightInd w:val="0"/>
        <w:snapToGrid w:val="0"/>
        <w:spacing w:line="52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凡对本次采购提出询问，请按以下方式联系</w:t>
      </w:r>
    </w:p>
    <w:p w14:paraId="567E4AB4">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bidi="en-US"/>
        </w:rPr>
        <w:t>（1）技术及需求咨询联系人：叶</w:t>
      </w:r>
      <w:r>
        <w:rPr>
          <w:rFonts w:hint="eastAsia" w:asciiTheme="majorEastAsia" w:hAnsiTheme="majorEastAsia" w:eastAsiaTheme="majorEastAsia" w:cstheme="majorEastAsia"/>
          <w:bCs/>
          <w:kern w:val="0"/>
          <w:sz w:val="24"/>
          <w:szCs w:val="28"/>
          <w:lang w:val="en-US" w:eastAsia="zh-CN" w:bidi="en-US"/>
        </w:rPr>
        <w:t>老师</w:t>
      </w:r>
      <w:r>
        <w:rPr>
          <w:rFonts w:hint="eastAsia" w:asciiTheme="majorEastAsia" w:hAnsiTheme="majorEastAsia" w:eastAsiaTheme="majorEastAsia" w:cstheme="majorEastAsia"/>
          <w:b/>
          <w:bCs/>
          <w:kern w:val="0"/>
          <w:sz w:val="24"/>
          <w:szCs w:val="28"/>
          <w:lang w:bidi="en-US"/>
        </w:rPr>
        <w:t xml:space="preserve">  联系电话：18810812765</w:t>
      </w:r>
      <w:r>
        <w:rPr>
          <w:rFonts w:hint="eastAsia" w:asciiTheme="majorEastAsia" w:hAnsiTheme="majorEastAsia" w:eastAsiaTheme="majorEastAsia" w:cstheme="majorEastAsia"/>
          <w:bCs/>
          <w:kern w:val="0"/>
          <w:sz w:val="24"/>
          <w:szCs w:val="28"/>
          <w:lang w:bidi="en-US"/>
        </w:rPr>
        <w:t xml:space="preserve"> </w:t>
      </w:r>
      <w:r>
        <w:rPr>
          <w:rFonts w:hint="eastAsia" w:asciiTheme="majorEastAsia" w:hAnsiTheme="majorEastAsia" w:eastAsiaTheme="majorEastAsia" w:cstheme="majorEastAsia"/>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 xml:space="preserve">（2）报价文件接收联系人：资产管理处办公室工作人员      联系电话：0772-3156307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794" w:firstLineChars="3650"/>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柳州职业技术大学</w:t>
      </w:r>
    </w:p>
    <w:p w14:paraId="25731739">
      <w:pPr>
        <w:widowControl/>
        <w:jc w:val="left"/>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                                                                         2026年</w:t>
      </w:r>
      <w:r>
        <w:rPr>
          <w:rFonts w:hint="eastAsia" w:asciiTheme="majorEastAsia" w:hAnsiTheme="majorEastAsia" w:eastAsiaTheme="majorEastAsia" w:cstheme="majorEastAsia"/>
          <w:b/>
          <w:sz w:val="24"/>
          <w:szCs w:val="24"/>
          <w:lang w:val="en-US" w:eastAsia="zh-CN"/>
        </w:rPr>
        <w:t>5</w:t>
      </w:r>
      <w:r>
        <w:rPr>
          <w:rFonts w:hint="eastAsia" w:asciiTheme="majorEastAsia" w:hAnsiTheme="majorEastAsia" w:eastAsiaTheme="majorEastAsia" w:cstheme="majorEastAsia"/>
          <w:b/>
          <w:sz w:val="24"/>
          <w:szCs w:val="24"/>
        </w:rPr>
        <w:t>月</w:t>
      </w:r>
      <w:r>
        <w:rPr>
          <w:rFonts w:hint="eastAsia" w:asciiTheme="majorEastAsia" w:hAnsiTheme="majorEastAsia" w:eastAsiaTheme="majorEastAsia" w:cstheme="majorEastAsia"/>
          <w:b/>
          <w:sz w:val="24"/>
          <w:szCs w:val="24"/>
          <w:lang w:val="en-US" w:eastAsia="zh-CN"/>
        </w:rPr>
        <w:t>25</w:t>
      </w:r>
      <w:r>
        <w:rPr>
          <w:rFonts w:hint="eastAsia" w:asciiTheme="majorEastAsia" w:hAnsiTheme="majorEastAsia" w:eastAsiaTheme="majorEastAsia" w:cstheme="majorEastAsia"/>
          <w:b/>
          <w:sz w:val="24"/>
          <w:szCs w:val="24"/>
        </w:rPr>
        <w:t>日</w:t>
      </w:r>
    </w:p>
    <w:p w14:paraId="23DDF101">
      <w:pPr>
        <w:pStyle w:val="8"/>
        <w:snapToGrid w:val="0"/>
        <w:spacing w:before="295" w:after="295" w:line="400" w:lineRule="exact"/>
        <w:rPr>
          <w:rFonts w:ascii="Arial" w:hAnsi="Arial" w:cs="Arial"/>
          <w:bCs/>
          <w:sz w:val="24"/>
          <w:szCs w:val="24"/>
        </w:rPr>
      </w:pPr>
    </w:p>
    <w:p w14:paraId="1197A428">
      <w:pPr>
        <w:pStyle w:val="9"/>
        <w:rPr>
          <w:rFonts w:ascii="Arial" w:hAnsi="Arial" w:cs="Arial"/>
          <w:bCs/>
          <w:sz w:val="24"/>
          <w:szCs w:val="24"/>
        </w:rPr>
      </w:pPr>
    </w:p>
    <w:p w14:paraId="02952014">
      <w:pPr>
        <w:rPr>
          <w:rFonts w:ascii="Arial" w:hAnsi="Arial" w:cs="Arial"/>
          <w:bCs/>
          <w:sz w:val="24"/>
          <w:szCs w:val="24"/>
        </w:rPr>
      </w:pPr>
    </w:p>
    <w:p w14:paraId="5BB1A3F7">
      <w:pPr>
        <w:rPr>
          <w:rFonts w:ascii="Arial" w:hAnsi="Arial" w:cs="Arial"/>
          <w:bCs/>
          <w:sz w:val="24"/>
          <w:szCs w:val="24"/>
        </w:rPr>
      </w:pPr>
    </w:p>
    <w:p w14:paraId="5CD418C2">
      <w:pPr>
        <w:rPr>
          <w:rFonts w:ascii="Arial" w:hAnsi="Arial" w:cs="Arial"/>
          <w:bCs/>
          <w:sz w:val="24"/>
          <w:szCs w:val="24"/>
        </w:rPr>
      </w:pPr>
    </w:p>
    <w:p w14:paraId="6B455BA8">
      <w:pPr>
        <w:rPr>
          <w:rFonts w:ascii="Arial" w:hAnsi="Arial" w:cs="Arial"/>
          <w:bCs/>
          <w:sz w:val="24"/>
          <w:szCs w:val="24"/>
        </w:rPr>
      </w:pPr>
    </w:p>
    <w:p w14:paraId="5B62A27B">
      <w:pPr>
        <w:rPr>
          <w:rFonts w:ascii="Arial" w:hAnsi="Arial" w:cs="Arial"/>
          <w:bCs/>
          <w:sz w:val="24"/>
          <w:szCs w:val="24"/>
        </w:rPr>
      </w:pPr>
    </w:p>
    <w:p w14:paraId="4CC02FAD">
      <w:pPr>
        <w:rPr>
          <w:rFonts w:ascii="Arial" w:hAnsi="Arial" w:cs="Arial"/>
          <w:bCs/>
          <w:sz w:val="24"/>
          <w:szCs w:val="24"/>
        </w:rPr>
      </w:pPr>
    </w:p>
    <w:p w14:paraId="61CB159C">
      <w:pPr>
        <w:rPr>
          <w:rFonts w:ascii="Arial" w:hAnsi="Arial" w:cs="Arial"/>
          <w:bCs/>
          <w:sz w:val="24"/>
          <w:szCs w:val="24"/>
        </w:rPr>
      </w:pPr>
    </w:p>
    <w:p w14:paraId="1980FF36">
      <w:pPr>
        <w:rPr>
          <w:rFonts w:ascii="Arial" w:hAnsi="Arial" w:cs="Arial"/>
          <w:bCs/>
          <w:sz w:val="24"/>
          <w:szCs w:val="24"/>
        </w:rPr>
      </w:pPr>
    </w:p>
    <w:p w14:paraId="2517F23B">
      <w:pPr>
        <w:rPr>
          <w:rFonts w:ascii="Arial" w:hAnsi="Arial" w:cs="Arial"/>
          <w:bCs/>
          <w:sz w:val="24"/>
          <w:szCs w:val="24"/>
        </w:rPr>
      </w:pPr>
    </w:p>
    <w:p w14:paraId="5A9AB172">
      <w:pPr>
        <w:rPr>
          <w:rFonts w:ascii="Arial" w:hAnsi="Arial" w:cs="Arial"/>
          <w:bCs/>
          <w:sz w:val="24"/>
          <w:szCs w:val="24"/>
        </w:rPr>
      </w:pPr>
    </w:p>
    <w:p w14:paraId="41AAF3F5">
      <w:pPr>
        <w:rPr>
          <w:rFonts w:ascii="Arial" w:hAnsi="Arial" w:cs="Arial"/>
          <w:bCs/>
          <w:sz w:val="24"/>
          <w:szCs w:val="24"/>
        </w:rPr>
      </w:pPr>
    </w:p>
    <w:p w14:paraId="2E971FCE">
      <w:pPr>
        <w:rPr>
          <w:rFonts w:ascii="Arial" w:hAnsi="Arial" w:cs="Arial"/>
          <w:bCs/>
          <w:sz w:val="24"/>
          <w:szCs w:val="24"/>
        </w:rPr>
      </w:pPr>
      <w:bookmarkStart w:id="55" w:name="_GoBack"/>
      <w:bookmarkEnd w:id="55"/>
    </w:p>
    <w:p w14:paraId="5B6E314F">
      <w:pPr>
        <w:pStyle w:val="7"/>
      </w:pPr>
    </w:p>
    <w:p w14:paraId="776272BE">
      <w:pPr>
        <w:pStyle w:val="7"/>
        <w:jc w:val="center"/>
        <w:rPr>
          <w:b/>
          <w:sz w:val="48"/>
          <w:szCs w:val="40"/>
        </w:rPr>
      </w:pPr>
      <w:r>
        <w:rPr>
          <w:rFonts w:hint="eastAsia"/>
          <w:b/>
          <w:sz w:val="48"/>
          <w:szCs w:val="40"/>
        </w:rPr>
        <w:t>报价文件格式</w:t>
      </w:r>
    </w:p>
    <w:p w14:paraId="666830FA">
      <w:pPr>
        <w:pStyle w:val="7"/>
        <w:jc w:val="center"/>
        <w:rPr>
          <w:b/>
          <w:sz w:val="44"/>
          <w:szCs w:val="36"/>
        </w:rPr>
      </w:pPr>
    </w:p>
    <w:p w14:paraId="7A1914C7">
      <w:pPr>
        <w:jc w:val="left"/>
        <w:outlineLvl w:val="1"/>
        <w:rPr>
          <w:rFonts w:ascii="宋体" w:hAnsi="Times New Roman" w:eastAsia="仿宋" w:cs="Times New Roman"/>
          <w:b/>
          <w:sz w:val="36"/>
          <w:szCs w:val="36"/>
        </w:rPr>
      </w:pPr>
      <w:bookmarkStart w:id="0" w:name="_Toc254970697"/>
      <w:bookmarkStart w:id="1" w:name="_Toc254970556"/>
      <w:bookmarkStart w:id="2" w:name="_Toc107424598"/>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7"/>
        <w:rPr>
          <w:sz w:val="32"/>
          <w:szCs w:val="32"/>
        </w:rPr>
      </w:pPr>
    </w:p>
    <w:p w14:paraId="175B0774">
      <w:pPr>
        <w:snapToGrid w:val="0"/>
        <w:spacing w:line="276" w:lineRule="auto"/>
        <w:ind w:firstLine="640" w:firstLineChars="200"/>
        <w:jc w:val="left"/>
        <w:rPr>
          <w:rFonts w:hint="eastAsia"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7"/>
        <w:rPr>
          <w:sz w:val="32"/>
          <w:szCs w:val="32"/>
        </w:rPr>
      </w:pPr>
    </w:p>
    <w:p w14:paraId="512C022A">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hint="eastAsia"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56" w:beforeLines="50" w:after="50"/>
        <w:ind w:firstLine="480" w:firstLineChars="15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hint="eastAsia" w:ascii="宋体" w:hAnsi="宋体" w:eastAsia="仿宋" w:cs="Times New Roman"/>
          <w:bCs/>
          <w:sz w:val="32"/>
          <w:szCs w:val="32"/>
        </w:rPr>
      </w:pPr>
    </w:p>
    <w:p w14:paraId="74389DE7">
      <w:pPr>
        <w:snapToGrid w:val="0"/>
        <w:spacing w:line="276" w:lineRule="auto"/>
        <w:ind w:firstLine="540" w:firstLineChars="150"/>
        <w:jc w:val="center"/>
        <w:rPr>
          <w:rFonts w:hint="eastAsia" w:ascii="宋体" w:hAnsi="宋体" w:eastAsia="仿宋" w:cs="Times New Roman"/>
          <w:bCs/>
          <w:sz w:val="36"/>
          <w:szCs w:val="36"/>
        </w:rPr>
      </w:pPr>
    </w:p>
    <w:p w14:paraId="7779E040">
      <w:pPr>
        <w:pStyle w:val="7"/>
        <w:jc w:val="center"/>
        <w:rPr>
          <w:b/>
          <w:sz w:val="44"/>
          <w:szCs w:val="36"/>
        </w:rPr>
      </w:pPr>
    </w:p>
    <w:p w14:paraId="5050054A">
      <w:pPr>
        <w:pStyle w:val="7"/>
        <w:jc w:val="center"/>
        <w:rPr>
          <w:b/>
          <w:sz w:val="44"/>
          <w:szCs w:val="36"/>
        </w:rPr>
      </w:pPr>
    </w:p>
    <w:p w14:paraId="7D8AE5B0">
      <w:pPr>
        <w:pStyle w:val="7"/>
        <w:jc w:val="center"/>
        <w:rPr>
          <w:b/>
          <w:sz w:val="44"/>
          <w:szCs w:val="36"/>
        </w:rPr>
      </w:pPr>
    </w:p>
    <w:p w14:paraId="65B627EF">
      <w:pPr>
        <w:pStyle w:val="7"/>
        <w:jc w:val="center"/>
        <w:rPr>
          <w:b/>
          <w:sz w:val="44"/>
          <w:szCs w:val="36"/>
        </w:rPr>
      </w:pPr>
    </w:p>
    <w:p w14:paraId="7A11EE56">
      <w:pPr>
        <w:pStyle w:val="7"/>
        <w:numPr>
          <w:ilvl w:val="0"/>
          <w:numId w:val="4"/>
        </w:numPr>
        <w:jc w:val="left"/>
        <w:rPr>
          <w:b/>
          <w:sz w:val="36"/>
          <w:szCs w:val="36"/>
        </w:rPr>
      </w:pPr>
      <w:r>
        <w:rPr>
          <w:rFonts w:hint="eastAsia"/>
          <w:b/>
          <w:sz w:val="36"/>
          <w:szCs w:val="36"/>
        </w:rPr>
        <w:t>资格证明文件格式</w:t>
      </w:r>
    </w:p>
    <w:p w14:paraId="5D7C8A4D">
      <w:pPr>
        <w:jc w:val="left"/>
        <w:outlineLvl w:val="1"/>
        <w:rPr>
          <w:rFonts w:hint="eastAsia" w:ascii="仿宋" w:hAnsi="仿宋" w:eastAsia="仿宋" w:cs="仿宋"/>
          <w:b/>
          <w:sz w:val="32"/>
          <w:szCs w:val="32"/>
        </w:rPr>
      </w:pPr>
      <w:r>
        <w:rPr>
          <w:rFonts w:hint="eastAsia" w:ascii="仿宋" w:hAnsi="仿宋" w:eastAsia="仿宋" w:cs="仿宋"/>
          <w:b/>
          <w:sz w:val="32"/>
          <w:szCs w:val="32"/>
        </w:rPr>
        <w:t>1.资格证明文件封面（格式）：</w:t>
      </w:r>
    </w:p>
    <w:p w14:paraId="55E7ED38">
      <w:pPr>
        <w:snapToGrid w:val="0"/>
        <w:spacing w:before="156" w:beforeLines="50" w:after="50"/>
        <w:ind w:firstLine="8723" w:firstLineChars="2726"/>
        <w:rPr>
          <w:rFonts w:hint="eastAsia" w:hAnsi="仿宋"/>
          <w:bCs/>
          <w:sz w:val="32"/>
          <w:szCs w:val="32"/>
        </w:rPr>
      </w:pPr>
      <w:r>
        <w:rPr>
          <w:rFonts w:hint="eastAsia" w:hAnsi="仿宋"/>
          <w:bCs/>
          <w:sz w:val="32"/>
          <w:szCs w:val="32"/>
        </w:rPr>
        <w:t>正本/副本</w:t>
      </w:r>
    </w:p>
    <w:p w14:paraId="418AD244">
      <w:pPr>
        <w:snapToGrid w:val="0"/>
        <w:spacing w:before="156" w:beforeLines="50" w:after="50" w:line="360" w:lineRule="exact"/>
        <w:rPr>
          <w:rFonts w:hint="eastAsia" w:ascii="宋体" w:hAnsi="宋体" w:eastAsia="宋体" w:cs="Times New Roman"/>
          <w:b/>
          <w:sz w:val="44"/>
          <w:szCs w:val="24"/>
        </w:rPr>
      </w:pPr>
    </w:p>
    <w:p w14:paraId="76120DB3">
      <w:pPr>
        <w:snapToGrid w:val="0"/>
        <w:spacing w:before="156" w:beforeLines="50" w:after="50" w:line="360" w:lineRule="exact"/>
        <w:ind w:firstLine="3278" w:firstLineChars="742"/>
        <w:rPr>
          <w:rFonts w:hint="eastAsia" w:ascii="宋体" w:hAnsi="宋体" w:eastAsia="宋体" w:cs="Times New Roman"/>
          <w:b/>
          <w:sz w:val="44"/>
          <w:szCs w:val="24"/>
        </w:rPr>
      </w:pPr>
    </w:p>
    <w:p w14:paraId="4E1BF81E">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66E0B16D">
      <w:pPr>
        <w:snapToGrid w:val="0"/>
        <w:spacing w:before="156" w:beforeLines="50" w:after="50" w:line="360" w:lineRule="exact"/>
        <w:rPr>
          <w:rFonts w:hint="eastAsia" w:ascii="宋体" w:hAnsi="宋体" w:eastAsia="宋体" w:cs="Times New Roman"/>
          <w:szCs w:val="24"/>
        </w:rPr>
      </w:pPr>
      <w:r>
        <w:rPr>
          <w:rFonts w:hint="eastAsia" w:ascii="宋体" w:hAnsi="宋体" w:eastAsia="宋体" w:cs="Times New Roman"/>
          <w:bCs/>
          <w:sz w:val="30"/>
          <w:szCs w:val="28"/>
        </w:rPr>
        <w:t xml:space="preserve"> </w:t>
      </w:r>
    </w:p>
    <w:p w14:paraId="6B165B77">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0BB2990A">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6BA40633">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288583F8">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7FC4533C">
      <w:pPr>
        <w:snapToGrid w:val="0"/>
        <w:spacing w:line="1000" w:lineRule="exact"/>
        <w:ind w:firstLine="840" w:firstLineChars="300"/>
        <w:rPr>
          <w:rFonts w:hint="eastAsia"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p>
    <w:p w14:paraId="21FEA1F8">
      <w:pPr>
        <w:snapToGrid w:val="0"/>
        <w:spacing w:line="1000" w:lineRule="exact"/>
        <w:ind w:firstLine="840" w:firstLineChars="300"/>
        <w:rPr>
          <w:rFonts w:hint="eastAsia" w:ascii="宋体" w:hAnsi="宋体" w:eastAsia="宋体" w:cs="Times New Roman"/>
          <w:bCs/>
          <w:sz w:val="28"/>
          <w:szCs w:val="24"/>
          <w:u w:val="single"/>
        </w:rPr>
      </w:pPr>
    </w:p>
    <w:p w14:paraId="22CD5945">
      <w:pPr>
        <w:pStyle w:val="7"/>
        <w:jc w:val="left"/>
        <w:rPr>
          <w:b/>
          <w:sz w:val="36"/>
          <w:szCs w:val="36"/>
        </w:rPr>
      </w:pPr>
    </w:p>
    <w:p w14:paraId="470AC734">
      <w:pPr>
        <w:pStyle w:val="7"/>
        <w:jc w:val="left"/>
        <w:rPr>
          <w:b/>
          <w:sz w:val="36"/>
          <w:szCs w:val="36"/>
        </w:rPr>
      </w:pPr>
    </w:p>
    <w:p w14:paraId="23E8BFE9">
      <w:pPr>
        <w:pStyle w:val="7"/>
        <w:jc w:val="left"/>
        <w:rPr>
          <w:b/>
          <w:sz w:val="36"/>
          <w:szCs w:val="36"/>
        </w:rPr>
      </w:pPr>
    </w:p>
    <w:p w14:paraId="1A62783F">
      <w:pPr>
        <w:pStyle w:val="7"/>
        <w:jc w:val="left"/>
        <w:rPr>
          <w:b/>
          <w:sz w:val="36"/>
          <w:szCs w:val="36"/>
        </w:rPr>
      </w:pPr>
    </w:p>
    <w:p w14:paraId="37870246">
      <w:pPr>
        <w:pStyle w:val="7"/>
        <w:jc w:val="left"/>
        <w:rPr>
          <w:b/>
          <w:sz w:val="36"/>
          <w:szCs w:val="36"/>
        </w:rPr>
      </w:pPr>
    </w:p>
    <w:p w14:paraId="03D6C588">
      <w:pPr>
        <w:pStyle w:val="7"/>
        <w:jc w:val="left"/>
        <w:rPr>
          <w:b/>
          <w:sz w:val="36"/>
          <w:szCs w:val="36"/>
        </w:rPr>
      </w:pPr>
    </w:p>
    <w:p w14:paraId="1E983098">
      <w:pPr>
        <w:pStyle w:val="7"/>
        <w:jc w:val="left"/>
        <w:rPr>
          <w:b/>
          <w:sz w:val="36"/>
          <w:szCs w:val="36"/>
        </w:rPr>
      </w:pPr>
    </w:p>
    <w:p w14:paraId="573B5DE7">
      <w:pPr>
        <w:pStyle w:val="40"/>
        <w:rPr>
          <w:rFonts w:hint="eastAsia" w:ascii="仿宋" w:hAnsi="仿宋" w:eastAsia="仿宋" w:cs="仿宋"/>
          <w:color w:val="auto"/>
          <w:sz w:val="32"/>
          <w:szCs w:val="32"/>
        </w:rPr>
      </w:pPr>
      <w:r>
        <w:rPr>
          <w:rFonts w:hint="eastAsia" w:ascii="仿宋" w:hAnsi="仿宋" w:eastAsia="仿宋" w:cs="仿宋"/>
          <w:color w:val="auto"/>
          <w:sz w:val="32"/>
          <w:szCs w:val="32"/>
        </w:rPr>
        <w:t>2.资格证明文件目录</w:t>
      </w:r>
    </w:p>
    <w:p w14:paraId="1B8E4362">
      <w:pPr>
        <w:snapToGrid w:val="0"/>
        <w:spacing w:line="360" w:lineRule="auto"/>
        <w:ind w:firstLine="640"/>
        <w:rPr>
          <w:rFonts w:hint="eastAsia" w:ascii="宋体" w:hAnsi="宋体"/>
          <w:sz w:val="32"/>
          <w:szCs w:val="32"/>
        </w:rPr>
      </w:pPr>
      <w:r>
        <w:rPr>
          <w:rFonts w:hint="eastAsia" w:ascii="宋体" w:hAnsi="宋体"/>
          <w:sz w:val="32"/>
          <w:szCs w:val="32"/>
        </w:rPr>
        <w:t>根据报价文件规定及报价人提供的材料自行编写目录（部分格式后附）。</w:t>
      </w:r>
    </w:p>
    <w:p w14:paraId="423F33BF">
      <w:pPr>
        <w:pStyle w:val="7"/>
        <w:rPr>
          <w:sz w:val="24"/>
          <w:szCs w:val="24"/>
        </w:rPr>
      </w:pPr>
    </w:p>
    <w:p w14:paraId="104E28E9">
      <w:pPr>
        <w:pStyle w:val="7"/>
        <w:rPr>
          <w:sz w:val="24"/>
          <w:szCs w:val="24"/>
        </w:rPr>
      </w:pPr>
    </w:p>
    <w:p w14:paraId="6DFC3D17">
      <w:pPr>
        <w:pStyle w:val="7"/>
        <w:rPr>
          <w:sz w:val="24"/>
          <w:szCs w:val="24"/>
        </w:rPr>
      </w:pPr>
    </w:p>
    <w:p w14:paraId="6C6BA235">
      <w:pPr>
        <w:pStyle w:val="7"/>
        <w:rPr>
          <w:sz w:val="24"/>
          <w:szCs w:val="24"/>
        </w:rPr>
      </w:pPr>
    </w:p>
    <w:p w14:paraId="5CD97640">
      <w:pPr>
        <w:pStyle w:val="7"/>
        <w:rPr>
          <w:sz w:val="24"/>
          <w:szCs w:val="24"/>
        </w:rPr>
      </w:pPr>
    </w:p>
    <w:p w14:paraId="06143FD8">
      <w:pPr>
        <w:pStyle w:val="7"/>
        <w:rPr>
          <w:sz w:val="24"/>
          <w:szCs w:val="24"/>
        </w:rPr>
      </w:pPr>
    </w:p>
    <w:p w14:paraId="4D0B5893">
      <w:pPr>
        <w:pStyle w:val="7"/>
        <w:rPr>
          <w:sz w:val="24"/>
          <w:szCs w:val="24"/>
        </w:rPr>
      </w:pPr>
    </w:p>
    <w:p w14:paraId="1771D750">
      <w:pPr>
        <w:pStyle w:val="7"/>
        <w:rPr>
          <w:sz w:val="24"/>
          <w:szCs w:val="24"/>
        </w:rPr>
      </w:pPr>
    </w:p>
    <w:p w14:paraId="194A9E8B">
      <w:pPr>
        <w:pStyle w:val="7"/>
        <w:rPr>
          <w:sz w:val="24"/>
          <w:szCs w:val="24"/>
        </w:rPr>
      </w:pPr>
    </w:p>
    <w:p w14:paraId="7C13A348">
      <w:pPr>
        <w:pStyle w:val="7"/>
        <w:rPr>
          <w:sz w:val="24"/>
          <w:szCs w:val="24"/>
        </w:rPr>
      </w:pPr>
    </w:p>
    <w:p w14:paraId="234CF384">
      <w:pPr>
        <w:pStyle w:val="7"/>
        <w:rPr>
          <w:sz w:val="24"/>
          <w:szCs w:val="24"/>
        </w:rPr>
      </w:pPr>
    </w:p>
    <w:p w14:paraId="5925F701">
      <w:pPr>
        <w:pStyle w:val="7"/>
        <w:rPr>
          <w:sz w:val="24"/>
          <w:szCs w:val="24"/>
        </w:rPr>
      </w:pPr>
    </w:p>
    <w:p w14:paraId="552CFC52">
      <w:pPr>
        <w:pStyle w:val="7"/>
        <w:rPr>
          <w:sz w:val="24"/>
          <w:szCs w:val="24"/>
        </w:rPr>
      </w:pPr>
    </w:p>
    <w:p w14:paraId="6BEF4C5C">
      <w:pPr>
        <w:pStyle w:val="7"/>
        <w:rPr>
          <w:sz w:val="24"/>
          <w:szCs w:val="24"/>
        </w:rPr>
      </w:pPr>
    </w:p>
    <w:p w14:paraId="67DA8AC9">
      <w:pPr>
        <w:pStyle w:val="7"/>
        <w:rPr>
          <w:sz w:val="24"/>
          <w:szCs w:val="24"/>
        </w:rPr>
      </w:pPr>
    </w:p>
    <w:p w14:paraId="5A4810C3">
      <w:pPr>
        <w:pStyle w:val="7"/>
        <w:rPr>
          <w:sz w:val="24"/>
          <w:szCs w:val="24"/>
        </w:rPr>
      </w:pPr>
    </w:p>
    <w:p w14:paraId="12D0D3DC">
      <w:pPr>
        <w:pStyle w:val="7"/>
        <w:rPr>
          <w:sz w:val="24"/>
          <w:szCs w:val="24"/>
        </w:rPr>
      </w:pPr>
    </w:p>
    <w:p w14:paraId="7AC96D58">
      <w:pPr>
        <w:pStyle w:val="7"/>
        <w:rPr>
          <w:sz w:val="24"/>
          <w:szCs w:val="24"/>
        </w:rPr>
      </w:pPr>
    </w:p>
    <w:p w14:paraId="438803F8">
      <w:pPr>
        <w:pStyle w:val="7"/>
        <w:rPr>
          <w:sz w:val="24"/>
          <w:szCs w:val="24"/>
        </w:rPr>
      </w:pPr>
    </w:p>
    <w:p w14:paraId="38EFBF24">
      <w:pPr>
        <w:pStyle w:val="7"/>
        <w:rPr>
          <w:sz w:val="24"/>
          <w:szCs w:val="24"/>
        </w:rPr>
      </w:pPr>
    </w:p>
    <w:p w14:paraId="5E18787D">
      <w:pPr>
        <w:pStyle w:val="7"/>
        <w:rPr>
          <w:sz w:val="24"/>
          <w:szCs w:val="24"/>
        </w:rPr>
      </w:pPr>
    </w:p>
    <w:p w14:paraId="50F62FAD">
      <w:pPr>
        <w:pStyle w:val="7"/>
        <w:rPr>
          <w:sz w:val="24"/>
          <w:szCs w:val="24"/>
        </w:rPr>
      </w:pPr>
    </w:p>
    <w:p w14:paraId="7C0A8F47">
      <w:pPr>
        <w:pStyle w:val="7"/>
        <w:rPr>
          <w:sz w:val="24"/>
          <w:szCs w:val="24"/>
        </w:rPr>
      </w:pPr>
    </w:p>
    <w:p w14:paraId="5DBAFC46">
      <w:pPr>
        <w:pStyle w:val="7"/>
        <w:rPr>
          <w:sz w:val="24"/>
          <w:szCs w:val="24"/>
        </w:rPr>
      </w:pPr>
    </w:p>
    <w:p w14:paraId="4AD066AC">
      <w:pPr>
        <w:pStyle w:val="7"/>
        <w:rPr>
          <w:sz w:val="24"/>
          <w:szCs w:val="24"/>
        </w:rPr>
      </w:pPr>
    </w:p>
    <w:p w14:paraId="30C0275E">
      <w:pPr>
        <w:pStyle w:val="7"/>
        <w:rPr>
          <w:sz w:val="24"/>
          <w:szCs w:val="24"/>
        </w:rPr>
      </w:pPr>
    </w:p>
    <w:p w14:paraId="1C14FF84">
      <w:pPr>
        <w:pStyle w:val="7"/>
        <w:rPr>
          <w:sz w:val="24"/>
          <w:szCs w:val="24"/>
        </w:rPr>
      </w:pPr>
    </w:p>
    <w:p w14:paraId="1F6862F8">
      <w:pPr>
        <w:pStyle w:val="7"/>
        <w:rPr>
          <w:sz w:val="24"/>
          <w:szCs w:val="24"/>
        </w:rPr>
      </w:pPr>
    </w:p>
    <w:p w14:paraId="3A8300A8">
      <w:pPr>
        <w:pStyle w:val="7"/>
        <w:rPr>
          <w:sz w:val="24"/>
          <w:szCs w:val="24"/>
        </w:rPr>
      </w:pPr>
    </w:p>
    <w:p w14:paraId="1E57EC9F">
      <w:pPr>
        <w:pStyle w:val="7"/>
        <w:rPr>
          <w:sz w:val="24"/>
          <w:szCs w:val="24"/>
        </w:rPr>
      </w:pPr>
    </w:p>
    <w:p w14:paraId="523C7935">
      <w:pPr>
        <w:pStyle w:val="7"/>
        <w:rPr>
          <w:sz w:val="24"/>
          <w:szCs w:val="24"/>
        </w:rPr>
      </w:pPr>
    </w:p>
    <w:p w14:paraId="20805CD2">
      <w:pPr>
        <w:pStyle w:val="7"/>
        <w:rPr>
          <w:sz w:val="24"/>
          <w:szCs w:val="24"/>
        </w:rPr>
      </w:pPr>
    </w:p>
    <w:p w14:paraId="77464BFD">
      <w:pPr>
        <w:pStyle w:val="7"/>
        <w:rPr>
          <w:sz w:val="24"/>
          <w:szCs w:val="24"/>
        </w:rPr>
      </w:pPr>
    </w:p>
    <w:p w14:paraId="7C0DA5B1">
      <w:pPr>
        <w:jc w:val="left"/>
        <w:outlineLvl w:val="1"/>
        <w:rPr>
          <w:rFonts w:hint="eastAsia"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hint="eastAsia"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hint="eastAsia" w:ascii="仿宋" w:hAnsi="仿宋" w:eastAsia="仿宋" w:cs="Times New Roman"/>
          <w:b/>
          <w:sz w:val="36"/>
          <w:szCs w:val="21"/>
        </w:rPr>
      </w:pPr>
    </w:p>
    <w:p w14:paraId="3217FA86">
      <w:pPr>
        <w:spacing w:line="360" w:lineRule="auto"/>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sz w:val="24"/>
          <w:szCs w:val="24"/>
        </w:rPr>
        <w:t>注：报价人的报价声明必须由法定代表人或委托代理人在规定签章处签字并加盖报价人公章，否则响应文件按无效响应处理。</w:t>
      </w:r>
    </w:p>
    <w:p w14:paraId="61F8F00E">
      <w:pPr>
        <w:jc w:val="left"/>
        <w:outlineLvl w:val="1"/>
        <w:rPr>
          <w:rFonts w:hint="eastAsia" w:ascii="仿宋" w:hAnsi="仿宋" w:eastAsia="仿宋" w:cs="Times New Roman"/>
          <w:b/>
          <w:sz w:val="36"/>
          <w:szCs w:val="21"/>
        </w:rPr>
      </w:pPr>
    </w:p>
    <w:p w14:paraId="2C55C081">
      <w:pPr>
        <w:jc w:val="left"/>
        <w:outlineLvl w:val="1"/>
        <w:rPr>
          <w:rFonts w:hint="eastAsia" w:ascii="仿宋" w:hAnsi="仿宋" w:eastAsia="仿宋" w:cs="Times New Roman"/>
          <w:b/>
          <w:sz w:val="36"/>
          <w:szCs w:val="21"/>
        </w:rPr>
      </w:pPr>
    </w:p>
    <w:p w14:paraId="3A0A8131">
      <w:pPr>
        <w:jc w:val="left"/>
        <w:outlineLvl w:val="1"/>
        <w:rPr>
          <w:rFonts w:hint="eastAsia" w:ascii="仿宋" w:hAnsi="仿宋" w:eastAsia="仿宋" w:cs="Times New Roman"/>
          <w:b/>
          <w:sz w:val="36"/>
          <w:szCs w:val="21"/>
        </w:rPr>
      </w:pPr>
    </w:p>
    <w:p w14:paraId="7216DD04">
      <w:pPr>
        <w:jc w:val="left"/>
        <w:outlineLvl w:val="1"/>
        <w:rPr>
          <w:rFonts w:hint="eastAsia" w:ascii="仿宋" w:hAnsi="仿宋" w:eastAsia="仿宋" w:cs="Times New Roman"/>
          <w:b/>
          <w:sz w:val="36"/>
          <w:szCs w:val="21"/>
        </w:rPr>
      </w:pPr>
    </w:p>
    <w:p w14:paraId="250E76F4">
      <w:pPr>
        <w:jc w:val="left"/>
        <w:outlineLvl w:val="1"/>
        <w:rPr>
          <w:sz w:val="32"/>
          <w:szCs w:val="32"/>
        </w:rPr>
      </w:pPr>
    </w:p>
    <w:p w14:paraId="6D9A7F2F">
      <w:pPr>
        <w:jc w:val="left"/>
        <w:outlineLvl w:val="1"/>
        <w:rPr>
          <w:sz w:val="32"/>
          <w:szCs w:val="32"/>
        </w:rPr>
      </w:pPr>
    </w:p>
    <w:p w14:paraId="1FD6A88F">
      <w:pPr>
        <w:jc w:val="left"/>
        <w:outlineLvl w:val="1"/>
        <w:rPr>
          <w:sz w:val="32"/>
          <w:szCs w:val="32"/>
        </w:rPr>
      </w:pPr>
    </w:p>
    <w:p w14:paraId="481BB08E">
      <w:pPr>
        <w:jc w:val="left"/>
        <w:outlineLvl w:val="1"/>
        <w:rPr>
          <w:sz w:val="32"/>
          <w:szCs w:val="32"/>
        </w:rPr>
      </w:pPr>
    </w:p>
    <w:p w14:paraId="62CBEE87">
      <w:pPr>
        <w:jc w:val="left"/>
        <w:outlineLvl w:val="1"/>
        <w:rPr>
          <w:rFonts w:hint="eastAsia" w:ascii="仿宋" w:hAnsi="仿宋" w:eastAsia="仿宋" w:cs="Times New Roman"/>
          <w:b/>
          <w:sz w:val="32"/>
          <w:szCs w:val="32"/>
        </w:rPr>
      </w:pPr>
    </w:p>
    <w:p w14:paraId="52E8417B">
      <w:pPr>
        <w:jc w:val="left"/>
        <w:outlineLvl w:val="1"/>
        <w:rPr>
          <w:rFonts w:hint="eastAsia" w:ascii="仿宋" w:hAnsi="仿宋" w:eastAsia="仿宋" w:cs="Times New Roman"/>
          <w:b/>
          <w:sz w:val="32"/>
          <w:szCs w:val="32"/>
        </w:rPr>
      </w:pPr>
    </w:p>
    <w:p w14:paraId="7299D7E1">
      <w:pPr>
        <w:jc w:val="left"/>
        <w:outlineLvl w:val="1"/>
        <w:rPr>
          <w:rFonts w:hint="eastAsia" w:ascii="仿宋" w:hAnsi="仿宋" w:eastAsia="仿宋" w:cs="Times New Roman"/>
          <w:b/>
          <w:sz w:val="32"/>
          <w:szCs w:val="32"/>
        </w:rPr>
      </w:pPr>
    </w:p>
    <w:p w14:paraId="1654F867">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4.无围标串标行为的承诺格式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hint="eastAsia"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hint="eastAsia"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hint="eastAsia"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hint="eastAsia"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hint="eastAsia"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hint="eastAsia"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hint="eastAsia"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hint="eastAsia"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hint="eastAsia"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hint="eastAsia"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hint="eastAsia"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hint="eastAsia"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hint="eastAsia"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hint="eastAsia"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hint="eastAsia"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8"/>
        <w:tabs>
          <w:tab w:val="left" w:pos="5529"/>
        </w:tabs>
        <w:wordWrap w:val="0"/>
        <w:spacing w:line="480" w:lineRule="auto"/>
        <w:jc w:val="right"/>
        <w:rPr>
          <w:rFonts w:hint="eastAsia"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8"/>
        <w:tabs>
          <w:tab w:val="left" w:pos="5529"/>
        </w:tabs>
        <w:wordWrap w:val="0"/>
        <w:spacing w:line="480" w:lineRule="auto"/>
        <w:jc w:val="right"/>
        <w:rPr>
          <w:rFonts w:hint="eastAsia"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8"/>
        <w:spacing w:line="480" w:lineRule="auto"/>
        <w:ind w:firstLine="600"/>
        <w:jc w:val="right"/>
        <w:rPr>
          <w:rFonts w:hint="eastAsia"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6530441">
      <w:pPr>
        <w:jc w:val="left"/>
        <w:outlineLvl w:val="1"/>
        <w:rPr>
          <w:rFonts w:hint="eastAsia" w:ascii="仿宋" w:hAnsi="仿宋" w:eastAsia="仿宋" w:cs="Times New Roman"/>
          <w:b/>
          <w:sz w:val="32"/>
          <w:szCs w:val="32"/>
        </w:rPr>
      </w:pPr>
      <w:r>
        <w:rPr>
          <w:rFonts w:hint="eastAsia" w:ascii="仿宋" w:hAnsi="仿宋" w:eastAsia="仿宋" w:cs="Times New Roman"/>
          <w:b/>
          <w:sz w:val="32"/>
          <w:szCs w:val="32"/>
        </w:rPr>
        <w:t>5.有效主体资格证明(如营业执照、事业单位法人证书、执业许可证、自然人身份证等)</w:t>
      </w:r>
    </w:p>
    <w:p w14:paraId="103FE303">
      <w:pPr>
        <w:jc w:val="left"/>
        <w:outlineLvl w:val="1"/>
        <w:rPr>
          <w:rFonts w:hint="eastAsia" w:ascii="仿宋" w:hAnsi="仿宋" w:eastAsia="仿宋" w:cs="Times New Roman"/>
          <w:b/>
          <w:sz w:val="36"/>
          <w:szCs w:val="21"/>
        </w:rPr>
      </w:pPr>
    </w:p>
    <w:p w14:paraId="1958855C">
      <w:pPr>
        <w:jc w:val="left"/>
        <w:outlineLvl w:val="1"/>
        <w:rPr>
          <w:rFonts w:hint="eastAsia" w:ascii="仿宋" w:hAnsi="仿宋" w:eastAsia="仿宋" w:cs="Times New Roman"/>
          <w:b/>
          <w:sz w:val="36"/>
          <w:szCs w:val="21"/>
        </w:rPr>
      </w:pPr>
    </w:p>
    <w:p w14:paraId="79754C7B">
      <w:pPr>
        <w:pStyle w:val="7"/>
      </w:pPr>
    </w:p>
    <w:p w14:paraId="24C96315">
      <w:pPr>
        <w:pStyle w:val="7"/>
      </w:pPr>
    </w:p>
    <w:p w14:paraId="7CC10187">
      <w:pPr>
        <w:pStyle w:val="7"/>
      </w:pPr>
    </w:p>
    <w:p w14:paraId="370F17FF">
      <w:pPr>
        <w:pStyle w:val="7"/>
      </w:pPr>
    </w:p>
    <w:p w14:paraId="4F49DCE2">
      <w:pPr>
        <w:pStyle w:val="7"/>
      </w:pPr>
    </w:p>
    <w:p w14:paraId="7C34005B">
      <w:pPr>
        <w:pStyle w:val="7"/>
      </w:pPr>
    </w:p>
    <w:p w14:paraId="5FFA4F5A">
      <w:pPr>
        <w:pStyle w:val="7"/>
      </w:pPr>
    </w:p>
    <w:p w14:paraId="1CDE2E9F">
      <w:pPr>
        <w:pStyle w:val="7"/>
      </w:pPr>
    </w:p>
    <w:p w14:paraId="76D15524">
      <w:pPr>
        <w:pStyle w:val="7"/>
      </w:pPr>
    </w:p>
    <w:p w14:paraId="134DBBD8">
      <w:pPr>
        <w:pStyle w:val="7"/>
      </w:pPr>
    </w:p>
    <w:p w14:paraId="67CE7340">
      <w:pPr>
        <w:pStyle w:val="7"/>
      </w:pPr>
    </w:p>
    <w:p w14:paraId="1550FC44">
      <w:pPr>
        <w:pStyle w:val="7"/>
      </w:pPr>
    </w:p>
    <w:p w14:paraId="30B538CD">
      <w:pPr>
        <w:pStyle w:val="7"/>
      </w:pPr>
    </w:p>
    <w:p w14:paraId="6CB70454">
      <w:pPr>
        <w:pStyle w:val="7"/>
      </w:pPr>
    </w:p>
    <w:p w14:paraId="1EC58313">
      <w:pPr>
        <w:pStyle w:val="7"/>
      </w:pPr>
    </w:p>
    <w:p w14:paraId="46995F7F">
      <w:pPr>
        <w:pStyle w:val="7"/>
      </w:pPr>
    </w:p>
    <w:p w14:paraId="30CE1280">
      <w:pPr>
        <w:pStyle w:val="7"/>
      </w:pPr>
    </w:p>
    <w:p w14:paraId="6CC6FFA9">
      <w:pPr>
        <w:pStyle w:val="7"/>
      </w:pPr>
    </w:p>
    <w:p w14:paraId="19034583">
      <w:pPr>
        <w:pStyle w:val="7"/>
      </w:pPr>
    </w:p>
    <w:p w14:paraId="2001A37E">
      <w:pPr>
        <w:pStyle w:val="7"/>
      </w:pPr>
    </w:p>
    <w:p w14:paraId="64B814F5">
      <w:pPr>
        <w:pStyle w:val="7"/>
      </w:pPr>
    </w:p>
    <w:p w14:paraId="05E0F8B1">
      <w:pPr>
        <w:pStyle w:val="7"/>
      </w:pPr>
    </w:p>
    <w:p w14:paraId="6754634D">
      <w:pPr>
        <w:pStyle w:val="7"/>
      </w:pPr>
    </w:p>
    <w:p w14:paraId="2BA112F2">
      <w:pPr>
        <w:pStyle w:val="7"/>
      </w:pPr>
    </w:p>
    <w:p w14:paraId="3B412973">
      <w:pPr>
        <w:pStyle w:val="7"/>
      </w:pPr>
    </w:p>
    <w:p w14:paraId="0C4ACD0C">
      <w:pPr>
        <w:pStyle w:val="7"/>
      </w:pPr>
    </w:p>
    <w:p w14:paraId="2BD0605E">
      <w:pPr>
        <w:pStyle w:val="7"/>
      </w:pPr>
    </w:p>
    <w:p w14:paraId="291EC429">
      <w:pPr>
        <w:pStyle w:val="7"/>
      </w:pPr>
    </w:p>
    <w:p w14:paraId="7AEAFC8E">
      <w:pPr>
        <w:pStyle w:val="7"/>
      </w:pPr>
    </w:p>
    <w:p w14:paraId="6ECE1708">
      <w:pPr>
        <w:pStyle w:val="7"/>
      </w:pPr>
    </w:p>
    <w:p w14:paraId="7BE08999">
      <w:pPr>
        <w:pStyle w:val="7"/>
        <w:rPr>
          <w:rFonts w:hint="eastAsia" w:ascii="仿宋" w:hAnsi="仿宋" w:eastAsia="仿宋"/>
          <w:b/>
          <w:sz w:val="32"/>
          <w:szCs w:val="32"/>
        </w:rPr>
      </w:pPr>
      <w:r>
        <w:rPr>
          <w:rFonts w:hint="eastAsia" w:ascii="仿宋" w:hAnsi="仿宋" w:eastAsia="仿宋"/>
          <w:b/>
          <w:sz w:val="32"/>
          <w:szCs w:val="32"/>
        </w:rPr>
        <w:t>6.法定代表人身份证明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hint="eastAsia"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hint="eastAsia"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hint="eastAsia" w:ascii="仿宋" w:hAnsi="仿宋" w:eastAsia="仿宋" w:cs="Times New Roman"/>
          <w:sz w:val="30"/>
          <w:szCs w:val="30"/>
        </w:rPr>
      </w:pPr>
    </w:p>
    <w:p w14:paraId="3BC27ACB">
      <w:pPr>
        <w:spacing w:line="360" w:lineRule="auto"/>
        <w:ind w:left="540"/>
        <w:jc w:val="left"/>
        <w:rPr>
          <w:rFonts w:hint="eastAsia"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hint="eastAsia" w:ascii="仿宋" w:hAnsi="仿宋" w:eastAsia="仿宋" w:cs="Times New Roman"/>
          <w:sz w:val="30"/>
          <w:szCs w:val="30"/>
        </w:rPr>
      </w:pPr>
    </w:p>
    <w:p w14:paraId="3F5AC042">
      <w:pPr>
        <w:tabs>
          <w:tab w:val="left" w:pos="5529"/>
        </w:tabs>
        <w:wordWrap w:val="0"/>
        <w:spacing w:line="480" w:lineRule="auto"/>
        <w:jc w:val="right"/>
        <w:rPr>
          <w:rFonts w:hint="eastAsia"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hint="eastAsia"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7"/>
      </w:pPr>
    </w:p>
    <w:p w14:paraId="67FF2980">
      <w:pPr>
        <w:spacing w:line="480" w:lineRule="auto"/>
        <w:ind w:firstLine="600" w:firstLineChars="200"/>
        <w:jc w:val="right"/>
        <w:rPr>
          <w:rFonts w:hint="eastAsia"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hint="eastAsia" w:ascii="仿宋" w:hAnsi="仿宋" w:eastAsia="仿宋" w:cs="Times New Roman"/>
          <w:b/>
          <w:sz w:val="30"/>
          <w:szCs w:val="30"/>
        </w:rPr>
      </w:pPr>
    </w:p>
    <w:p w14:paraId="5C7A43D3">
      <w:pPr>
        <w:snapToGrid w:val="0"/>
        <w:spacing w:before="156" w:beforeLines="50" w:after="50" w:line="360" w:lineRule="auto"/>
        <w:jc w:val="left"/>
        <w:rPr>
          <w:rFonts w:hint="eastAsia"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hint="eastAsia" w:ascii="仿宋" w:hAnsi="仿宋" w:eastAsia="仿宋"/>
          <w:b/>
          <w:sz w:val="32"/>
          <w:szCs w:val="32"/>
        </w:rPr>
      </w:pPr>
      <w:r>
        <w:rPr>
          <w:rFonts w:eastAsia="黑体"/>
          <w:sz w:val="24"/>
        </w:rPr>
        <w:br w:type="page"/>
      </w:r>
      <w:r>
        <w:rPr>
          <w:rFonts w:hint="eastAsia" w:ascii="仿宋" w:hAnsi="仿宋" w:eastAsia="仿宋"/>
          <w:b/>
          <w:sz w:val="32"/>
          <w:szCs w:val="32"/>
        </w:rPr>
        <w:t>7.授权委托书格式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hint="eastAsia"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hint="eastAsia"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hint="eastAsia"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hint="eastAsia"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hint="eastAsia"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hint="eastAsia"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hint="eastAsia"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hint="eastAsia"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2735E20B">
      <w:pPr>
        <w:spacing w:line="360" w:lineRule="auto"/>
        <w:ind w:firstLine="560" w:firstLineChars="200"/>
        <w:contextualSpacing/>
        <w:jc w:val="left"/>
        <w:rPr>
          <w:rFonts w:ascii="宋体" w:hAnsi="Times New Roman" w:eastAsia="仿宋" w:cs="Times New Roman"/>
          <w:b/>
          <w:bCs/>
          <w:kern w:val="0"/>
          <w:sz w:val="28"/>
          <w:szCs w:val="28"/>
        </w:rPr>
      </w:pPr>
      <w:r>
        <w:rPr>
          <w:rFonts w:hint="eastAsia" w:ascii="仿宋" w:hAnsi="仿宋" w:eastAsia="仿宋" w:cs="仿宋_GB2312"/>
          <w:sz w:val="28"/>
          <w:szCs w:val="28"/>
        </w:rPr>
        <w:t>2.法人、其他组织投标时“我方”是指“我单位”，自然人投标时“我方”是指“本人”。</w:t>
      </w:r>
    </w:p>
    <w:p w14:paraId="19AF4313">
      <w:pPr>
        <w:pStyle w:val="7"/>
        <w:rPr>
          <w:sz w:val="28"/>
          <w:szCs w:val="28"/>
        </w:rPr>
      </w:pPr>
    </w:p>
    <w:p w14:paraId="39BA027D">
      <w:pPr>
        <w:jc w:val="left"/>
        <w:outlineLvl w:val="1"/>
        <w:rPr>
          <w:rFonts w:hint="eastAsia" w:ascii="仿宋" w:hAnsi="仿宋" w:eastAsia="仿宋" w:cs="Times New Roman"/>
          <w:b/>
          <w:sz w:val="36"/>
          <w:szCs w:val="21"/>
        </w:rPr>
      </w:pPr>
    </w:p>
    <w:p w14:paraId="0B36E51F">
      <w:pPr>
        <w:jc w:val="left"/>
        <w:outlineLvl w:val="1"/>
        <w:rPr>
          <w:rFonts w:hint="eastAsia" w:ascii="仿宋" w:hAnsi="仿宋" w:eastAsia="仿宋" w:cs="Times New Roman"/>
          <w:b/>
          <w:sz w:val="36"/>
          <w:szCs w:val="21"/>
        </w:rPr>
      </w:pPr>
    </w:p>
    <w:p w14:paraId="055910F7">
      <w:pPr>
        <w:pStyle w:val="7"/>
        <w:numPr>
          <w:ilvl w:val="0"/>
          <w:numId w:val="5"/>
        </w:numPr>
        <w:jc w:val="left"/>
        <w:rPr>
          <w:b/>
          <w:sz w:val="44"/>
          <w:szCs w:val="36"/>
        </w:rPr>
      </w:pPr>
      <w:r>
        <w:rPr>
          <w:rFonts w:hint="eastAsia"/>
          <w:b/>
          <w:sz w:val="44"/>
          <w:szCs w:val="36"/>
        </w:rPr>
        <w:t>商务技术文件格式</w:t>
      </w:r>
    </w:p>
    <w:p w14:paraId="0122CAFD">
      <w:pPr>
        <w:rPr>
          <w:rFonts w:hint="eastAsia"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hint="eastAsia"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7"/>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hint="eastAsia"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货物</w:t>
            </w: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hint="eastAsia"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hint="eastAsia"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hint="eastAsia"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hint="eastAsia"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hint="eastAsia"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hint="eastAsia" w:ascii="仿宋" w:hAnsi="仿宋" w:eastAsia="仿宋" w:cs="Arial"/>
                <w:bCs/>
                <w:sz w:val="30"/>
                <w:szCs w:val="30"/>
              </w:rPr>
            </w:pPr>
          </w:p>
          <w:p w14:paraId="3CBB4F9A">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hint="eastAsia"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hint="eastAsia"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hint="eastAsia"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hint="eastAsia"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hint="eastAsia"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hint="eastAsia"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hint="eastAsia"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hint="eastAsia"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hint="eastAsia"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hint="eastAsia"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hint="eastAsia"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hint="eastAsia"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hint="eastAsia"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7"/>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8"/>
        <w:spacing w:line="500" w:lineRule="exact"/>
        <w:rPr>
          <w:rFonts w:hint="eastAsia"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9"/>
        <w:ind w:left="5250"/>
      </w:pPr>
    </w:p>
    <w:p w14:paraId="0BEFCCE9">
      <w:pPr>
        <w:pStyle w:val="8"/>
        <w:spacing w:line="500" w:lineRule="exact"/>
        <w:rPr>
          <w:rFonts w:hint="eastAsia"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9"/>
        <w:ind w:left="5250"/>
      </w:pPr>
    </w:p>
    <w:p w14:paraId="5084C12D">
      <w:pPr>
        <w:pStyle w:val="7"/>
        <w:jc w:val="left"/>
      </w:pPr>
    </w:p>
    <w:p w14:paraId="36FF8613">
      <w:pPr>
        <w:pStyle w:val="7"/>
        <w:jc w:val="left"/>
      </w:pPr>
    </w:p>
    <w:p w14:paraId="41291252">
      <w:pPr>
        <w:pStyle w:val="7"/>
        <w:jc w:val="left"/>
      </w:pPr>
    </w:p>
    <w:p w14:paraId="1798EB0B">
      <w:pPr>
        <w:pStyle w:val="7"/>
        <w:jc w:val="left"/>
      </w:pPr>
    </w:p>
    <w:p w14:paraId="24DCBC5F">
      <w:pPr>
        <w:pStyle w:val="7"/>
        <w:jc w:val="left"/>
      </w:pPr>
    </w:p>
    <w:p w14:paraId="7371736E">
      <w:pPr>
        <w:pStyle w:val="7"/>
        <w:jc w:val="left"/>
      </w:pPr>
    </w:p>
    <w:p w14:paraId="22D1AC7F">
      <w:pPr>
        <w:pStyle w:val="7"/>
        <w:jc w:val="left"/>
      </w:pPr>
    </w:p>
    <w:p w14:paraId="58439220">
      <w:pPr>
        <w:pStyle w:val="7"/>
        <w:jc w:val="left"/>
      </w:pPr>
    </w:p>
    <w:p w14:paraId="75999EBB">
      <w:pPr>
        <w:pStyle w:val="7"/>
        <w:jc w:val="left"/>
      </w:pPr>
    </w:p>
    <w:p w14:paraId="4A06F449">
      <w:pPr>
        <w:pStyle w:val="7"/>
        <w:jc w:val="left"/>
      </w:pPr>
    </w:p>
    <w:p w14:paraId="3AA0C8D7">
      <w:pPr>
        <w:pStyle w:val="7"/>
        <w:jc w:val="left"/>
      </w:pPr>
    </w:p>
    <w:p w14:paraId="22258FB4">
      <w:pPr>
        <w:pStyle w:val="7"/>
        <w:jc w:val="left"/>
      </w:pPr>
    </w:p>
    <w:p w14:paraId="049D89E1">
      <w:pPr>
        <w:pStyle w:val="7"/>
        <w:jc w:val="left"/>
      </w:pPr>
    </w:p>
    <w:p w14:paraId="6796DD7B">
      <w:pPr>
        <w:pStyle w:val="7"/>
        <w:jc w:val="left"/>
        <w:rPr>
          <w:rFonts w:hint="eastAsia"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hint="eastAsia"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hint="eastAsia"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hint="eastAsia" w:ascii="宋体" w:hAnsi="宋体"/>
                <w:sz w:val="24"/>
                <w:szCs w:val="24"/>
              </w:rPr>
            </w:pPr>
            <w:bookmarkStart w:id="5" w:name="_Toc173066401"/>
            <w:bookmarkStart w:id="6" w:name="_Toc405905876"/>
            <w:bookmarkStart w:id="7" w:name="_Toc254970729"/>
            <w:bookmarkStart w:id="8" w:name="_Toc254970588"/>
            <w:bookmarkStart w:id="9" w:name="_Toc171349578"/>
            <w:bookmarkStart w:id="10" w:name="_Toc173211900"/>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hint="eastAsia" w:ascii="宋体" w:hAnsi="宋体" w:cs="宋体"/>
                <w:kern w:val="0"/>
                <w:sz w:val="24"/>
              </w:rPr>
            </w:pPr>
            <w:r>
              <w:rPr>
                <w:rFonts w:hint="eastAsia" w:ascii="宋体" w:hAnsi="宋体" w:cs="宋体"/>
                <w:kern w:val="0"/>
                <w:sz w:val="24"/>
              </w:rPr>
              <w:t>采购文件参数要求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hint="eastAsia"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hint="eastAsia" w:ascii="宋体" w:hAnsi="宋体"/>
                <w:sz w:val="24"/>
                <w:szCs w:val="24"/>
              </w:rPr>
            </w:pPr>
            <w:bookmarkStart w:id="11" w:name="_Toc173211903"/>
            <w:bookmarkStart w:id="12" w:name="_Toc254970591"/>
            <w:bookmarkStart w:id="13" w:name="_Toc405905879"/>
            <w:bookmarkStart w:id="14" w:name="_Toc173066404"/>
            <w:bookmarkStart w:id="15" w:name="_Toc171349581"/>
            <w:bookmarkStart w:id="16" w:name="_Toc254970732"/>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hint="eastAsia" w:ascii="宋体" w:hAnsi="宋体"/>
                <w:sz w:val="24"/>
                <w:szCs w:val="24"/>
              </w:rPr>
            </w:pPr>
            <w:bookmarkStart w:id="17" w:name="_Toc171349582"/>
            <w:bookmarkStart w:id="18" w:name="_Toc173211904"/>
            <w:bookmarkStart w:id="19" w:name="_Toc254970592"/>
            <w:bookmarkStart w:id="20" w:name="_Toc405905880"/>
            <w:bookmarkStart w:id="21" w:name="_Toc173066405"/>
            <w:bookmarkStart w:id="22" w:name="_Toc254970733"/>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240" w:lineRule="exact"/>
              <w:jc w:val="center"/>
              <w:outlineLvl w:val="0"/>
              <w:rPr>
                <w:rFonts w:hint="eastAsia"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240" w:lineRule="exact"/>
              <w:jc w:val="center"/>
              <w:outlineLvl w:val="0"/>
              <w:rPr>
                <w:rFonts w:hint="eastAsia" w:ascii="宋体" w:hAnsi="宋体"/>
                <w:sz w:val="24"/>
                <w:szCs w:val="24"/>
              </w:rPr>
            </w:pPr>
            <w:bookmarkStart w:id="25" w:name="_Toc254970734"/>
            <w:bookmarkStart w:id="26" w:name="_Toc173066406"/>
            <w:bookmarkStart w:id="27" w:name="_Toc173211905"/>
            <w:bookmarkStart w:id="28" w:name="_Toc405905882"/>
            <w:bookmarkStart w:id="29" w:name="_Toc171349584"/>
            <w:bookmarkStart w:id="30" w:name="_Toc254970593"/>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240" w:lineRule="exact"/>
              <w:jc w:val="center"/>
              <w:outlineLvl w:val="0"/>
              <w:rPr>
                <w:rFonts w:hint="eastAsia"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240" w:lineRule="exact"/>
              <w:jc w:val="center"/>
              <w:outlineLvl w:val="0"/>
              <w:rPr>
                <w:rFonts w:hint="eastAsia" w:ascii="宋体" w:hAnsi="宋体"/>
                <w:sz w:val="24"/>
                <w:szCs w:val="24"/>
              </w:rPr>
            </w:pPr>
            <w:bookmarkStart w:id="31" w:name="_Toc405905883"/>
            <w:bookmarkStart w:id="32" w:name="_Toc171349585"/>
            <w:bookmarkStart w:id="33" w:name="_Toc254970735"/>
            <w:bookmarkStart w:id="34" w:name="_Toc173211906"/>
            <w:bookmarkStart w:id="35" w:name="_Toc173066407"/>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240" w:lineRule="exact"/>
              <w:jc w:val="center"/>
              <w:outlineLvl w:val="0"/>
              <w:rPr>
                <w:rFonts w:hint="eastAsia"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240" w:lineRule="exact"/>
              <w:jc w:val="center"/>
              <w:outlineLvl w:val="0"/>
              <w:rPr>
                <w:rFonts w:hint="eastAsia" w:ascii="宋体" w:hAnsi="宋体"/>
                <w:sz w:val="24"/>
                <w:szCs w:val="24"/>
              </w:rPr>
            </w:pPr>
            <w:bookmarkStart w:id="37" w:name="_Toc254970736"/>
            <w:bookmarkStart w:id="38" w:name="_Toc254970595"/>
            <w:bookmarkStart w:id="39" w:name="_Toc171349586"/>
            <w:bookmarkStart w:id="40" w:name="_Toc405905884"/>
            <w:bookmarkStart w:id="41" w:name="_Toc173211907"/>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240" w:lineRule="exact"/>
              <w:jc w:val="center"/>
              <w:outlineLvl w:val="0"/>
              <w:rPr>
                <w:rFonts w:hint="eastAsia"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240" w:lineRule="exact"/>
              <w:jc w:val="center"/>
              <w:outlineLvl w:val="0"/>
              <w:rPr>
                <w:rFonts w:hint="eastAsia"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240" w:lineRule="exact"/>
              <w:jc w:val="center"/>
              <w:outlineLvl w:val="0"/>
              <w:rPr>
                <w:rFonts w:hint="eastAsia"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240" w:lineRule="exact"/>
              <w:jc w:val="center"/>
              <w:outlineLvl w:val="0"/>
              <w:rPr>
                <w:rFonts w:hint="eastAsia"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hint="eastAsia"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hint="eastAsia"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hint="eastAsia"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hint="eastAsia"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hint="eastAsia" w:ascii="宋体" w:hAnsi="宋体"/>
                <w:sz w:val="24"/>
                <w:szCs w:val="24"/>
              </w:rPr>
            </w:pPr>
            <w:bookmarkStart w:id="51" w:name="_Toc405905889"/>
            <w:bookmarkStart w:id="52" w:name="_Toc171349591"/>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hint="eastAsia"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hint="eastAsia" w:ascii="宋体" w:hAnsi="宋体"/>
                <w:sz w:val="24"/>
                <w:szCs w:val="24"/>
              </w:rPr>
            </w:pPr>
            <w:bookmarkStart w:id="53" w:name="_Toc405905890"/>
            <w:bookmarkStart w:id="54" w:name="_Toc171349592"/>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hint="eastAsia"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hint="eastAsia"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hint="eastAsia"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hint="eastAsia" w:ascii="宋体" w:hAnsi="宋体"/>
                <w:sz w:val="24"/>
                <w:szCs w:val="24"/>
              </w:rPr>
            </w:pPr>
          </w:p>
        </w:tc>
      </w:tr>
    </w:tbl>
    <w:p w14:paraId="78D08A21">
      <w:pPr>
        <w:adjustRightInd w:val="0"/>
        <w:snapToGrid w:val="0"/>
        <w:spacing w:line="460" w:lineRule="exact"/>
        <w:rPr>
          <w:rFonts w:hint="eastAsia" w:ascii="宋体" w:hAnsi="宋体"/>
          <w:sz w:val="24"/>
        </w:rPr>
      </w:pPr>
      <w:r>
        <w:rPr>
          <w:rFonts w:hint="eastAsia" w:ascii="宋体" w:hAnsi="宋体"/>
          <w:sz w:val="24"/>
        </w:rPr>
        <w:t>说明：</w:t>
      </w:r>
    </w:p>
    <w:p w14:paraId="255CF883">
      <w:pPr>
        <w:adjustRightInd w:val="0"/>
        <w:snapToGrid w:val="0"/>
        <w:spacing w:line="460" w:lineRule="exact"/>
        <w:rPr>
          <w:rFonts w:hint="eastAsia"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hint="eastAsia"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hint="eastAsia"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7"/>
        <w:ind w:right="964" w:firstLine="6944" w:firstLineChars="2882"/>
        <w:rPr>
          <w:rFonts w:hint="eastAsia" w:ascii="宋体" w:hAnsi="宋体" w:cs="宋体"/>
          <w:b/>
          <w:sz w:val="24"/>
          <w:szCs w:val="24"/>
        </w:rPr>
      </w:pPr>
      <w:r>
        <w:rPr>
          <w:rFonts w:hint="eastAsia" w:ascii="宋体" w:hAnsi="宋体" w:cs="宋体"/>
          <w:b/>
          <w:sz w:val="24"/>
          <w:szCs w:val="24"/>
        </w:rPr>
        <w:t xml:space="preserve">报价人（公章）：                           </w:t>
      </w:r>
    </w:p>
    <w:p w14:paraId="37B2500E">
      <w:pPr>
        <w:pStyle w:val="7"/>
        <w:ind w:right="241"/>
        <w:jc w:val="right"/>
        <w:rPr>
          <w:rFonts w:hint="eastAsia" w:ascii="宋体" w:hAnsi="宋体" w:cs="宋体"/>
          <w:b/>
          <w:sz w:val="24"/>
          <w:szCs w:val="24"/>
        </w:rPr>
      </w:pPr>
      <w:r>
        <w:rPr>
          <w:rFonts w:hint="eastAsia" w:ascii="宋体" w:hAnsi="宋体" w:cs="宋体"/>
          <w:b/>
          <w:sz w:val="24"/>
          <w:szCs w:val="24"/>
        </w:rPr>
        <w:t>法定代表人（负责人）或委托代理人签字:</w:t>
      </w:r>
    </w:p>
    <w:p w14:paraId="7CF45E7F">
      <w:pPr>
        <w:pStyle w:val="7"/>
        <w:jc w:val="left"/>
        <w:rPr>
          <w:rFonts w:hint="eastAsia" w:ascii="宋体" w:hAnsi="宋体" w:cs="宋体"/>
          <w:b/>
          <w:sz w:val="24"/>
          <w:szCs w:val="24"/>
        </w:rPr>
      </w:pPr>
    </w:p>
    <w:p w14:paraId="796FA79A">
      <w:pPr>
        <w:pStyle w:val="7"/>
        <w:jc w:val="left"/>
        <w:rPr>
          <w:b/>
          <w:sz w:val="28"/>
          <w:szCs w:val="24"/>
        </w:rPr>
      </w:pPr>
      <w:r>
        <w:rPr>
          <w:rFonts w:hint="eastAsia" w:ascii="宋体" w:hAnsi="宋体" w:cs="宋体"/>
          <w:b/>
          <w:sz w:val="24"/>
          <w:szCs w:val="24"/>
        </w:rPr>
        <w:t xml:space="preserve">      　　　　　　　　　　　　　                           日期：   年  月  日</w:t>
      </w:r>
    </w:p>
    <w:sectPr>
      <w:footerReference r:id="rId3" w:type="default"/>
      <w:pgSz w:w="11906" w:h="16838"/>
      <w:pgMar w:top="567" w:right="566" w:bottom="567" w:left="284" w:header="85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6051496"/>
    </w:sdtPr>
    <w:sdtContent>
      <w:p w14:paraId="5A0281F3">
        <w:pPr>
          <w:pStyle w:val="11"/>
          <w:jc w:val="center"/>
        </w:pPr>
        <w:r>
          <w:fldChar w:fldCharType="begin"/>
        </w:r>
        <w:r>
          <w:instrText xml:space="preserve">PAGE   \* MERGEFORMAT</w:instrText>
        </w:r>
        <w:r>
          <w:fldChar w:fldCharType="separate"/>
        </w:r>
        <w:r>
          <w:rPr>
            <w:lang w:val="zh-CN"/>
          </w:rPr>
          <w:t>13</w:t>
        </w:r>
        <w:r>
          <w:fldChar w:fldCharType="end"/>
        </w:r>
      </w:p>
    </w:sdtContent>
  </w:sdt>
  <w:p w14:paraId="315C431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EDD27"/>
    <w:multiLevelType w:val="singleLevel"/>
    <w:tmpl w:val="053EDD27"/>
    <w:lvl w:ilvl="0" w:tentative="0">
      <w:start w:val="1"/>
      <w:numFmt w:val="chineseCounting"/>
      <w:suff w:val="nothing"/>
      <w:lvlText w:val="%1、"/>
      <w:lvlJc w:val="left"/>
      <w:rPr>
        <w:rFonts w:hint="eastAsia"/>
      </w:rPr>
    </w:lvl>
  </w:abstractNum>
  <w:abstractNum w:abstractNumId="1">
    <w:nsid w:val="1519128E"/>
    <w:multiLevelType w:val="singleLevel"/>
    <w:tmpl w:val="1519128E"/>
    <w:lvl w:ilvl="0" w:tentative="0">
      <w:start w:val="7"/>
      <w:numFmt w:val="decimal"/>
      <w:lvlText w:val="%1."/>
      <w:lvlJc w:val="left"/>
      <w:pPr>
        <w:tabs>
          <w:tab w:val="left" w:pos="312"/>
        </w:tabs>
      </w:pPr>
    </w:lvl>
  </w:abstractNum>
  <w:abstractNum w:abstractNumId="2">
    <w:nsid w:val="442756B7"/>
    <w:multiLevelType w:val="singleLevel"/>
    <w:tmpl w:val="442756B7"/>
    <w:lvl w:ilvl="0" w:tentative="0">
      <w:start w:val="2"/>
      <w:numFmt w:val="chineseCounting"/>
      <w:suff w:val="nothing"/>
      <w:lvlText w:val="%1、"/>
      <w:lvlJc w:val="left"/>
      <w:rPr>
        <w:rFonts w:hint="eastAsia"/>
      </w:rPr>
    </w:lvl>
  </w:abstractNum>
  <w:abstractNum w:abstractNumId="3">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4">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6BD"/>
    <w:rsid w:val="000018D7"/>
    <w:rsid w:val="00004473"/>
    <w:rsid w:val="000353E4"/>
    <w:rsid w:val="000371B6"/>
    <w:rsid w:val="00041884"/>
    <w:rsid w:val="0004462C"/>
    <w:rsid w:val="00050574"/>
    <w:rsid w:val="00055D18"/>
    <w:rsid w:val="00085DC7"/>
    <w:rsid w:val="00091BBA"/>
    <w:rsid w:val="00093CB1"/>
    <w:rsid w:val="00097D3A"/>
    <w:rsid w:val="000A3C1B"/>
    <w:rsid w:val="000A5A19"/>
    <w:rsid w:val="000C12D4"/>
    <w:rsid w:val="000C7233"/>
    <w:rsid w:val="000E7B28"/>
    <w:rsid w:val="00103A4C"/>
    <w:rsid w:val="00110976"/>
    <w:rsid w:val="00117655"/>
    <w:rsid w:val="00125DE1"/>
    <w:rsid w:val="00134FBB"/>
    <w:rsid w:val="00137857"/>
    <w:rsid w:val="00147DB2"/>
    <w:rsid w:val="00161A9C"/>
    <w:rsid w:val="0016583F"/>
    <w:rsid w:val="00170FBE"/>
    <w:rsid w:val="001819B9"/>
    <w:rsid w:val="001871CC"/>
    <w:rsid w:val="001930C6"/>
    <w:rsid w:val="001A3AD1"/>
    <w:rsid w:val="001B5FA5"/>
    <w:rsid w:val="001C3BDA"/>
    <w:rsid w:val="001D09A7"/>
    <w:rsid w:val="001D3CCC"/>
    <w:rsid w:val="001E1045"/>
    <w:rsid w:val="001E526E"/>
    <w:rsid w:val="00203AEA"/>
    <w:rsid w:val="00203CF6"/>
    <w:rsid w:val="00223015"/>
    <w:rsid w:val="00245A85"/>
    <w:rsid w:val="0026380E"/>
    <w:rsid w:val="002720D2"/>
    <w:rsid w:val="002724AA"/>
    <w:rsid w:val="00284B2E"/>
    <w:rsid w:val="002E25C1"/>
    <w:rsid w:val="002E34A0"/>
    <w:rsid w:val="003005C7"/>
    <w:rsid w:val="003006F3"/>
    <w:rsid w:val="00300B7E"/>
    <w:rsid w:val="00302685"/>
    <w:rsid w:val="0031193C"/>
    <w:rsid w:val="003226FC"/>
    <w:rsid w:val="00335B09"/>
    <w:rsid w:val="003517AE"/>
    <w:rsid w:val="003770DE"/>
    <w:rsid w:val="003841BF"/>
    <w:rsid w:val="0038781F"/>
    <w:rsid w:val="00392FB5"/>
    <w:rsid w:val="003A7361"/>
    <w:rsid w:val="003A778C"/>
    <w:rsid w:val="003B18A2"/>
    <w:rsid w:val="003B2D64"/>
    <w:rsid w:val="003B511D"/>
    <w:rsid w:val="003C27EA"/>
    <w:rsid w:val="003C6AF5"/>
    <w:rsid w:val="003D1DF7"/>
    <w:rsid w:val="003E013E"/>
    <w:rsid w:val="003F002C"/>
    <w:rsid w:val="003F4F5F"/>
    <w:rsid w:val="004215D2"/>
    <w:rsid w:val="00432779"/>
    <w:rsid w:val="00435A85"/>
    <w:rsid w:val="00450776"/>
    <w:rsid w:val="00473999"/>
    <w:rsid w:val="00475758"/>
    <w:rsid w:val="00477542"/>
    <w:rsid w:val="004808DC"/>
    <w:rsid w:val="00481096"/>
    <w:rsid w:val="00484983"/>
    <w:rsid w:val="004876BD"/>
    <w:rsid w:val="004A047B"/>
    <w:rsid w:val="004A144E"/>
    <w:rsid w:val="004A1686"/>
    <w:rsid w:val="004A510D"/>
    <w:rsid w:val="004B0F43"/>
    <w:rsid w:val="004B399E"/>
    <w:rsid w:val="004B50B7"/>
    <w:rsid w:val="004B5C02"/>
    <w:rsid w:val="004B5D6F"/>
    <w:rsid w:val="004C1B51"/>
    <w:rsid w:val="004D39AE"/>
    <w:rsid w:val="004D45DF"/>
    <w:rsid w:val="004D71C9"/>
    <w:rsid w:val="004E47D4"/>
    <w:rsid w:val="004E56D9"/>
    <w:rsid w:val="004F4853"/>
    <w:rsid w:val="00504B78"/>
    <w:rsid w:val="00530FA9"/>
    <w:rsid w:val="0054084B"/>
    <w:rsid w:val="00540D48"/>
    <w:rsid w:val="005417EA"/>
    <w:rsid w:val="00544392"/>
    <w:rsid w:val="00545F20"/>
    <w:rsid w:val="005527E5"/>
    <w:rsid w:val="005650AD"/>
    <w:rsid w:val="0056697D"/>
    <w:rsid w:val="00567370"/>
    <w:rsid w:val="0057651C"/>
    <w:rsid w:val="0058310B"/>
    <w:rsid w:val="00583B87"/>
    <w:rsid w:val="005912AA"/>
    <w:rsid w:val="00591B20"/>
    <w:rsid w:val="005A28E4"/>
    <w:rsid w:val="005A2C42"/>
    <w:rsid w:val="005B6934"/>
    <w:rsid w:val="005B7AD7"/>
    <w:rsid w:val="005C0A72"/>
    <w:rsid w:val="005D169E"/>
    <w:rsid w:val="005E6B06"/>
    <w:rsid w:val="005E7D70"/>
    <w:rsid w:val="00601983"/>
    <w:rsid w:val="00602370"/>
    <w:rsid w:val="00622C3E"/>
    <w:rsid w:val="00630019"/>
    <w:rsid w:val="00646167"/>
    <w:rsid w:val="00664795"/>
    <w:rsid w:val="00672F61"/>
    <w:rsid w:val="00677DB4"/>
    <w:rsid w:val="0068443C"/>
    <w:rsid w:val="006A4D42"/>
    <w:rsid w:val="006B482F"/>
    <w:rsid w:val="006B54F6"/>
    <w:rsid w:val="006C1152"/>
    <w:rsid w:val="006C7F0E"/>
    <w:rsid w:val="006E3DB3"/>
    <w:rsid w:val="006E627A"/>
    <w:rsid w:val="00704EEE"/>
    <w:rsid w:val="0071754A"/>
    <w:rsid w:val="007362D5"/>
    <w:rsid w:val="007368E8"/>
    <w:rsid w:val="00736FD4"/>
    <w:rsid w:val="00746EB5"/>
    <w:rsid w:val="00771256"/>
    <w:rsid w:val="00776334"/>
    <w:rsid w:val="00780E24"/>
    <w:rsid w:val="00787A90"/>
    <w:rsid w:val="007A25FA"/>
    <w:rsid w:val="007B3216"/>
    <w:rsid w:val="007F2138"/>
    <w:rsid w:val="007F5CD8"/>
    <w:rsid w:val="007F67CC"/>
    <w:rsid w:val="00804F65"/>
    <w:rsid w:val="00805977"/>
    <w:rsid w:val="008129F6"/>
    <w:rsid w:val="00835699"/>
    <w:rsid w:val="00842DFC"/>
    <w:rsid w:val="008450BD"/>
    <w:rsid w:val="00853E6F"/>
    <w:rsid w:val="0086463A"/>
    <w:rsid w:val="00870FEB"/>
    <w:rsid w:val="00893A92"/>
    <w:rsid w:val="00895149"/>
    <w:rsid w:val="008A0B0E"/>
    <w:rsid w:val="008A0FDD"/>
    <w:rsid w:val="008E0AA6"/>
    <w:rsid w:val="00900C54"/>
    <w:rsid w:val="009225D0"/>
    <w:rsid w:val="009225FE"/>
    <w:rsid w:val="009276C3"/>
    <w:rsid w:val="009449B4"/>
    <w:rsid w:val="0095154B"/>
    <w:rsid w:val="00951FAE"/>
    <w:rsid w:val="00955C64"/>
    <w:rsid w:val="00967AD8"/>
    <w:rsid w:val="00967E5C"/>
    <w:rsid w:val="00980E85"/>
    <w:rsid w:val="00982041"/>
    <w:rsid w:val="00992C20"/>
    <w:rsid w:val="009B316D"/>
    <w:rsid w:val="009B56E3"/>
    <w:rsid w:val="009D231C"/>
    <w:rsid w:val="009D3F71"/>
    <w:rsid w:val="009E741C"/>
    <w:rsid w:val="009E7CDD"/>
    <w:rsid w:val="009F4293"/>
    <w:rsid w:val="009F61EB"/>
    <w:rsid w:val="00A02E6E"/>
    <w:rsid w:val="00A05B62"/>
    <w:rsid w:val="00A20C30"/>
    <w:rsid w:val="00A25CEF"/>
    <w:rsid w:val="00A4704C"/>
    <w:rsid w:val="00A5798F"/>
    <w:rsid w:val="00A64F73"/>
    <w:rsid w:val="00A669E2"/>
    <w:rsid w:val="00A92E08"/>
    <w:rsid w:val="00AA101B"/>
    <w:rsid w:val="00AB4824"/>
    <w:rsid w:val="00AC03B3"/>
    <w:rsid w:val="00AC4444"/>
    <w:rsid w:val="00AC66CC"/>
    <w:rsid w:val="00AD3232"/>
    <w:rsid w:val="00AD3C1E"/>
    <w:rsid w:val="00AE5463"/>
    <w:rsid w:val="00AF4A09"/>
    <w:rsid w:val="00AF5A6F"/>
    <w:rsid w:val="00B02F55"/>
    <w:rsid w:val="00B07F1A"/>
    <w:rsid w:val="00B15EA2"/>
    <w:rsid w:val="00B16D94"/>
    <w:rsid w:val="00B171A5"/>
    <w:rsid w:val="00B300A6"/>
    <w:rsid w:val="00B3500A"/>
    <w:rsid w:val="00B40479"/>
    <w:rsid w:val="00B566C4"/>
    <w:rsid w:val="00B766AF"/>
    <w:rsid w:val="00B84474"/>
    <w:rsid w:val="00B936BD"/>
    <w:rsid w:val="00BA1CC8"/>
    <w:rsid w:val="00BA570B"/>
    <w:rsid w:val="00BB7677"/>
    <w:rsid w:val="00BE42AF"/>
    <w:rsid w:val="00C31B42"/>
    <w:rsid w:val="00C43775"/>
    <w:rsid w:val="00C460D6"/>
    <w:rsid w:val="00C53746"/>
    <w:rsid w:val="00C608B4"/>
    <w:rsid w:val="00C72A1B"/>
    <w:rsid w:val="00C9263A"/>
    <w:rsid w:val="00C928EB"/>
    <w:rsid w:val="00CB015A"/>
    <w:rsid w:val="00CB0563"/>
    <w:rsid w:val="00CB07F5"/>
    <w:rsid w:val="00CB1097"/>
    <w:rsid w:val="00CD438B"/>
    <w:rsid w:val="00CF0708"/>
    <w:rsid w:val="00D137C2"/>
    <w:rsid w:val="00D21FA4"/>
    <w:rsid w:val="00D2458C"/>
    <w:rsid w:val="00D30EB7"/>
    <w:rsid w:val="00D45BA2"/>
    <w:rsid w:val="00D47A16"/>
    <w:rsid w:val="00D53546"/>
    <w:rsid w:val="00D749F4"/>
    <w:rsid w:val="00D931C0"/>
    <w:rsid w:val="00D94717"/>
    <w:rsid w:val="00D94744"/>
    <w:rsid w:val="00DA141F"/>
    <w:rsid w:val="00DD299E"/>
    <w:rsid w:val="00DD2AF4"/>
    <w:rsid w:val="00DE1083"/>
    <w:rsid w:val="00DF1487"/>
    <w:rsid w:val="00E126EC"/>
    <w:rsid w:val="00E364D2"/>
    <w:rsid w:val="00E47FDB"/>
    <w:rsid w:val="00E5096A"/>
    <w:rsid w:val="00E55527"/>
    <w:rsid w:val="00E70646"/>
    <w:rsid w:val="00EA6ED2"/>
    <w:rsid w:val="00EB66A6"/>
    <w:rsid w:val="00F04090"/>
    <w:rsid w:val="00F11A58"/>
    <w:rsid w:val="00F13735"/>
    <w:rsid w:val="00F2656E"/>
    <w:rsid w:val="00F37774"/>
    <w:rsid w:val="00F50F96"/>
    <w:rsid w:val="00F51F16"/>
    <w:rsid w:val="00F53703"/>
    <w:rsid w:val="00F73AA4"/>
    <w:rsid w:val="00F762F8"/>
    <w:rsid w:val="00F9005E"/>
    <w:rsid w:val="00F908E0"/>
    <w:rsid w:val="00FA0419"/>
    <w:rsid w:val="00FB08FE"/>
    <w:rsid w:val="00FC331E"/>
    <w:rsid w:val="00FD5DFE"/>
    <w:rsid w:val="00FE1249"/>
    <w:rsid w:val="00FE2318"/>
    <w:rsid w:val="00FE5CFF"/>
    <w:rsid w:val="05B955A9"/>
    <w:rsid w:val="0C911AFA"/>
    <w:rsid w:val="0CB25337"/>
    <w:rsid w:val="0DE15120"/>
    <w:rsid w:val="0F7909A8"/>
    <w:rsid w:val="0F8077C5"/>
    <w:rsid w:val="0FE93A22"/>
    <w:rsid w:val="105D1B31"/>
    <w:rsid w:val="1076365E"/>
    <w:rsid w:val="135A0FD2"/>
    <w:rsid w:val="13774171"/>
    <w:rsid w:val="15A24B3A"/>
    <w:rsid w:val="1A4772B8"/>
    <w:rsid w:val="1A675CCB"/>
    <w:rsid w:val="1AAB0964"/>
    <w:rsid w:val="1B912C21"/>
    <w:rsid w:val="1D7444AA"/>
    <w:rsid w:val="1E627640"/>
    <w:rsid w:val="1F2D6B06"/>
    <w:rsid w:val="1F752E36"/>
    <w:rsid w:val="22163CCD"/>
    <w:rsid w:val="22A52928"/>
    <w:rsid w:val="234A77AC"/>
    <w:rsid w:val="252218B8"/>
    <w:rsid w:val="25EA35B4"/>
    <w:rsid w:val="2B5B3134"/>
    <w:rsid w:val="2C8F0B18"/>
    <w:rsid w:val="303A0730"/>
    <w:rsid w:val="31426603"/>
    <w:rsid w:val="316424EB"/>
    <w:rsid w:val="33194A17"/>
    <w:rsid w:val="37FC2926"/>
    <w:rsid w:val="389A1150"/>
    <w:rsid w:val="39124E76"/>
    <w:rsid w:val="3993443E"/>
    <w:rsid w:val="3CBA78AE"/>
    <w:rsid w:val="3D271595"/>
    <w:rsid w:val="3EA877F7"/>
    <w:rsid w:val="40A908BA"/>
    <w:rsid w:val="4405042F"/>
    <w:rsid w:val="46A60670"/>
    <w:rsid w:val="46FF1995"/>
    <w:rsid w:val="4AB3020D"/>
    <w:rsid w:val="4D685148"/>
    <w:rsid w:val="4E493DD8"/>
    <w:rsid w:val="51402377"/>
    <w:rsid w:val="52627A64"/>
    <w:rsid w:val="554A5B42"/>
    <w:rsid w:val="5C1C2E1C"/>
    <w:rsid w:val="5CC100CC"/>
    <w:rsid w:val="5CE220FC"/>
    <w:rsid w:val="5DFD28D7"/>
    <w:rsid w:val="5EC6574C"/>
    <w:rsid w:val="60CC7840"/>
    <w:rsid w:val="63772297"/>
    <w:rsid w:val="63EE34BC"/>
    <w:rsid w:val="68A43AD7"/>
    <w:rsid w:val="6C1A549F"/>
    <w:rsid w:val="6D075FAB"/>
    <w:rsid w:val="7066285B"/>
    <w:rsid w:val="70BA2651"/>
    <w:rsid w:val="733A21E7"/>
    <w:rsid w:val="75106CE6"/>
    <w:rsid w:val="75822D8C"/>
    <w:rsid w:val="75AA195E"/>
    <w:rsid w:val="7A8770A4"/>
    <w:rsid w:val="7BA30B19"/>
    <w:rsid w:val="7C0E5F18"/>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9"/>
    <w:semiHidden/>
    <w:unhideWhenUsed/>
    <w:qFormat/>
    <w:uiPriority w:val="99"/>
    <w:pPr>
      <w:jc w:val="left"/>
    </w:pPr>
  </w:style>
  <w:style w:type="paragraph" w:styleId="7">
    <w:name w:val="Body Text"/>
    <w:basedOn w:val="1"/>
    <w:link w:val="25"/>
    <w:unhideWhenUsed/>
    <w:qFormat/>
    <w:uiPriority w:val="99"/>
    <w:pPr>
      <w:spacing w:after="120"/>
    </w:pPr>
  </w:style>
  <w:style w:type="paragraph" w:styleId="8">
    <w:name w:val="Plain Text"/>
    <w:basedOn w:val="1"/>
    <w:next w:val="9"/>
    <w:link w:val="34"/>
    <w:qFormat/>
    <w:uiPriority w:val="0"/>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1"/>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30"/>
    <w:semiHidden/>
    <w:unhideWhenUsed/>
    <w:qFormat/>
    <w:uiPriority w:val="99"/>
    <w:rPr>
      <w:b/>
      <w:bCs/>
    </w:rPr>
  </w:style>
  <w:style w:type="paragraph" w:styleId="16">
    <w:name w:val="Body Text First Indent"/>
    <w:basedOn w:val="7"/>
    <w:link w:val="26"/>
    <w:unhideWhenUsed/>
    <w:qFormat/>
    <w:uiPriority w:val="99"/>
    <w:pPr>
      <w:ind w:firstLine="420" w:firstLineChars="100"/>
    </w:pPr>
  </w:style>
  <w:style w:type="character" w:styleId="19">
    <w:name w:val="Strong"/>
    <w:basedOn w:val="18"/>
    <w:qFormat/>
    <w:uiPriority w:val="22"/>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unhideWhenUsed/>
    <w:qFormat/>
    <w:uiPriority w:val="99"/>
    <w:rPr>
      <w:sz w:val="21"/>
      <w:szCs w:val="21"/>
    </w:rPr>
  </w:style>
  <w:style w:type="character" w:customStyle="1" w:styleId="22">
    <w:name w:val="标题 1 字符"/>
    <w:basedOn w:val="18"/>
    <w:link w:val="2"/>
    <w:qFormat/>
    <w:uiPriority w:val="9"/>
    <w:rPr>
      <w:b/>
      <w:bCs/>
      <w:kern w:val="44"/>
      <w:sz w:val="44"/>
      <w:szCs w:val="44"/>
    </w:rPr>
  </w:style>
  <w:style w:type="character" w:customStyle="1" w:styleId="23">
    <w:name w:val="标题 2 字符"/>
    <w:basedOn w:val="18"/>
    <w:link w:val="3"/>
    <w:qFormat/>
    <w:uiPriority w:val="9"/>
    <w:rPr>
      <w:rFonts w:asciiTheme="majorHAnsi" w:hAnsiTheme="majorHAnsi" w:eastAsiaTheme="majorEastAsia" w:cstheme="majorBidi"/>
      <w:b/>
      <w:bCs/>
      <w:kern w:val="2"/>
      <w:sz w:val="32"/>
      <w:szCs w:val="32"/>
    </w:rPr>
  </w:style>
  <w:style w:type="paragraph" w:styleId="24">
    <w:name w:val="List Paragraph"/>
    <w:basedOn w:val="1"/>
    <w:qFormat/>
    <w:uiPriority w:val="34"/>
    <w:pPr>
      <w:ind w:firstLine="420" w:firstLineChars="200"/>
    </w:pPr>
    <w:rPr>
      <w:rFonts w:ascii="Times New Roman" w:hAnsi="Times New Roman" w:eastAsia="宋体" w:cs="Times New Roman"/>
      <w:szCs w:val="24"/>
    </w:rPr>
  </w:style>
  <w:style w:type="character" w:customStyle="1" w:styleId="25">
    <w:name w:val="正文文本 字符"/>
    <w:basedOn w:val="18"/>
    <w:link w:val="7"/>
    <w:qFormat/>
    <w:uiPriority w:val="99"/>
  </w:style>
  <w:style w:type="character" w:customStyle="1" w:styleId="26">
    <w:name w:val="正文文本首行缩进 字符"/>
    <w:basedOn w:val="25"/>
    <w:link w:val="16"/>
    <w:qFormat/>
    <w:uiPriority w:val="99"/>
  </w:style>
  <w:style w:type="character" w:customStyle="1" w:styleId="27">
    <w:name w:val="页眉 字符"/>
    <w:basedOn w:val="18"/>
    <w:link w:val="12"/>
    <w:qFormat/>
    <w:uiPriority w:val="99"/>
    <w:rPr>
      <w:rFonts w:asciiTheme="minorHAnsi" w:hAnsiTheme="minorHAnsi" w:eastAsiaTheme="minorEastAsia" w:cstheme="minorBidi"/>
      <w:kern w:val="2"/>
      <w:sz w:val="18"/>
      <w:szCs w:val="18"/>
    </w:rPr>
  </w:style>
  <w:style w:type="character" w:customStyle="1" w:styleId="28">
    <w:name w:val="页脚 字符"/>
    <w:basedOn w:val="18"/>
    <w:link w:val="11"/>
    <w:qFormat/>
    <w:uiPriority w:val="99"/>
    <w:rPr>
      <w:rFonts w:asciiTheme="minorHAnsi" w:hAnsiTheme="minorHAnsi" w:eastAsiaTheme="minorEastAsia" w:cstheme="minorBidi"/>
      <w:kern w:val="2"/>
      <w:sz w:val="18"/>
      <w:szCs w:val="18"/>
    </w:rPr>
  </w:style>
  <w:style w:type="character" w:customStyle="1" w:styleId="29">
    <w:name w:val="批注文字 字符"/>
    <w:basedOn w:val="18"/>
    <w:link w:val="6"/>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5"/>
    <w:semiHidden/>
    <w:qFormat/>
    <w:uiPriority w:val="99"/>
    <w:rPr>
      <w:rFonts w:asciiTheme="minorHAnsi" w:hAnsiTheme="minorHAnsi" w:eastAsiaTheme="minorEastAsia" w:cstheme="minorBidi"/>
      <w:b/>
      <w:bCs/>
      <w:kern w:val="2"/>
      <w:sz w:val="21"/>
      <w:szCs w:val="22"/>
    </w:rPr>
  </w:style>
  <w:style w:type="character" w:customStyle="1" w:styleId="31">
    <w:name w:val="批注框文本 字符"/>
    <w:basedOn w:val="18"/>
    <w:link w:val="10"/>
    <w:semiHidden/>
    <w:qFormat/>
    <w:uiPriority w:val="99"/>
    <w:rPr>
      <w:rFonts w:asciiTheme="minorHAnsi" w:hAnsiTheme="minorHAnsi" w:eastAsiaTheme="minorEastAsia" w:cstheme="minorBidi"/>
      <w:kern w:val="2"/>
      <w:sz w:val="18"/>
      <w:szCs w:val="18"/>
    </w:rPr>
  </w:style>
  <w:style w:type="paragraph" w:customStyle="1" w:styleId="32">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3">
    <w:name w:val="标题 3 字符"/>
    <w:basedOn w:val="18"/>
    <w:link w:val="4"/>
    <w:semiHidden/>
    <w:qFormat/>
    <w:uiPriority w:val="9"/>
    <w:rPr>
      <w:b/>
      <w:bCs/>
      <w:kern w:val="2"/>
      <w:sz w:val="32"/>
      <w:szCs w:val="32"/>
    </w:rPr>
  </w:style>
  <w:style w:type="character" w:customStyle="1" w:styleId="34">
    <w:name w:val="纯文本 字符"/>
    <w:link w:val="8"/>
    <w:qFormat/>
    <w:uiPriority w:val="99"/>
    <w:rPr>
      <w:rFonts w:ascii="宋体" w:hAnsi="Courier New"/>
      <w:kern w:val="2"/>
      <w:sz w:val="21"/>
      <w:szCs w:val="22"/>
    </w:rPr>
  </w:style>
  <w:style w:type="paragraph" w:customStyle="1" w:styleId="3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纯文本 Char1"/>
    <w:semiHidden/>
    <w:qFormat/>
    <w:locked/>
    <w:uiPriority w:val="0"/>
    <w:rPr>
      <w:rFonts w:ascii="宋体" w:hAnsi="Courier New" w:eastAsia="宋体" w:cs="Times New Roman"/>
      <w:lang w:val="zh-CN" w:eastAsia="zh-CN"/>
    </w:rPr>
  </w:style>
  <w:style w:type="paragraph" w:customStyle="1" w:styleId="37">
    <w:name w:val="标题3（正文）"/>
    <w:basedOn w:val="1"/>
    <w:next w:val="38"/>
    <w:qFormat/>
    <w:uiPriority w:val="0"/>
    <w:pPr>
      <w:outlineLvl w:val="2"/>
    </w:pPr>
    <w:rPr>
      <w:b/>
    </w:rPr>
  </w:style>
  <w:style w:type="paragraph" w:customStyle="1" w:styleId="38">
    <w:name w:val="*正文"/>
    <w:basedOn w:val="1"/>
    <w:qFormat/>
    <w:uiPriority w:val="0"/>
    <w:pPr>
      <w:spacing w:line="300" w:lineRule="auto"/>
      <w:ind w:left="840" w:firstLine="480"/>
    </w:pPr>
    <w:rPr>
      <w:rFonts w:ascii="宋体" w:hAnsi="宋体" w:eastAsia="宋体" w:cs="仿宋_GB2312"/>
      <w:kern w:val="0"/>
      <w:sz w:val="24"/>
    </w:rPr>
  </w:style>
  <w:style w:type="paragraph" w:customStyle="1" w:styleId="39">
    <w:name w:val="标题2"/>
    <w:basedOn w:val="1"/>
    <w:next w:val="1"/>
    <w:qFormat/>
    <w:uiPriority w:val="0"/>
    <w:pPr>
      <w:outlineLvl w:val="1"/>
    </w:pPr>
    <w:rPr>
      <w:b/>
    </w:rPr>
  </w:style>
  <w:style w:type="paragraph" w:customStyle="1" w:styleId="40">
    <w:name w:val="标题3（文件格式）"/>
    <w:basedOn w:val="1"/>
    <w:next w:val="1"/>
    <w:qFormat/>
    <w:uiPriority w:val="0"/>
    <w:pPr>
      <w:spacing w:line="480" w:lineRule="exact"/>
      <w:outlineLvl w:val="2"/>
    </w:pPr>
    <w:rPr>
      <w:rFonts w:hAnsi="宋体"/>
      <w:b/>
      <w:color w:val="000000"/>
      <w:sz w:val="30"/>
      <w:szCs w:val="44"/>
    </w:rPr>
  </w:style>
  <w:style w:type="paragraph" w:customStyle="1" w:styleId="41">
    <w:name w:val="Table Text"/>
    <w:basedOn w:val="1"/>
    <w:semiHidden/>
    <w:qFormat/>
    <w:uiPriority w:val="0"/>
    <w:rPr>
      <w:rFonts w:ascii="宋体" w:hAnsi="宋体" w:eastAsia="宋体" w:cs="宋体"/>
      <w:sz w:val="19"/>
      <w:szCs w:val="19"/>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10055</Words>
  <Characters>10943</Characters>
  <Lines>541</Lines>
  <Paragraphs>516</Paragraphs>
  <TotalTime>1</TotalTime>
  <ScaleCrop>false</ScaleCrop>
  <LinksUpToDate>false</LinksUpToDate>
  <CharactersWithSpaces>12246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2026-05-13T17:13:00Z</dcterms:created>
  <dc:creator>Windows</dc:creator>
  <cp:lastModifiedBy> RONG</cp:lastModifiedBy>
  <dcterms:modified xsi:type="dcterms:W3CDTF">2026-05-25T03:51:42Z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eyJoZGlkIjoiMDQ0ZTdmOTFlZjc0OWU0NDhmMzA1YTM2NmI5MDg1MzIiLCJ1c2VySWQiOiI0MDk0NTEyMTIifQ==</vt:lpwstr>
  </property>
  <property fmtid="{D5CDD505-2E9C-101B-9397-08002B2CF9AE}" pid="4" name="ICV">
    <vt:lpwstr>C545627C5148435181C6D8B4C6E41BDA_13</vt:lpwstr>
  </property>
</Properties>
</file>